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B3" w:rsidRPr="00EF32C1" w:rsidRDefault="00F57DB3" w:rsidP="00346610">
      <w:pPr>
        <w:jc w:val="center"/>
        <w:rPr>
          <w:b/>
          <w:sz w:val="28"/>
          <w:szCs w:val="28"/>
        </w:rPr>
      </w:pPr>
    </w:p>
    <w:p w:rsidR="00F57DB3" w:rsidRPr="00EF32C1" w:rsidRDefault="00F57DB3" w:rsidP="00346610">
      <w:pPr>
        <w:jc w:val="center"/>
        <w:rPr>
          <w:b/>
          <w:sz w:val="28"/>
          <w:szCs w:val="28"/>
        </w:rPr>
      </w:pPr>
      <w:r w:rsidRPr="00EF32C1">
        <w:rPr>
          <w:b/>
          <w:noProof/>
          <w:sz w:val="28"/>
          <w:szCs w:val="28"/>
        </w:rPr>
        <w:drawing>
          <wp:anchor distT="0" distB="0" distL="114300" distR="114300" simplePos="0" relativeHeight="251658240" behindDoc="1" locked="0" layoutInCell="1" allowOverlap="1">
            <wp:simplePos x="0" y="0"/>
            <wp:positionH relativeFrom="column">
              <wp:posOffset>2483485</wp:posOffset>
            </wp:positionH>
            <wp:positionV relativeFrom="paragraph">
              <wp:posOffset>143510</wp:posOffset>
            </wp:positionV>
            <wp:extent cx="459105" cy="688975"/>
            <wp:effectExtent l="19050" t="0" r="0" b="0"/>
            <wp:wrapTight wrapText="bothSides">
              <wp:wrapPolygon edited="0">
                <wp:start x="-896" y="0"/>
                <wp:lineTo x="-896" y="20903"/>
                <wp:lineTo x="21510" y="20903"/>
                <wp:lineTo x="21510" y="0"/>
                <wp:lineTo x="-89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59105" cy="688975"/>
                    </a:xfrm>
                    <a:prstGeom prst="rect">
                      <a:avLst/>
                    </a:prstGeom>
                    <a:noFill/>
                  </pic:spPr>
                </pic:pic>
              </a:graphicData>
            </a:graphic>
          </wp:anchor>
        </w:drawing>
      </w:r>
    </w:p>
    <w:p w:rsidR="00F57DB3" w:rsidRPr="00EF32C1" w:rsidRDefault="00F57DB3" w:rsidP="00346610">
      <w:pPr>
        <w:jc w:val="center"/>
        <w:rPr>
          <w:b/>
          <w:sz w:val="28"/>
          <w:szCs w:val="28"/>
        </w:rPr>
      </w:pPr>
    </w:p>
    <w:p w:rsidR="00F57DB3" w:rsidRPr="00EF32C1" w:rsidRDefault="00F57DB3" w:rsidP="00346610">
      <w:pPr>
        <w:jc w:val="center"/>
        <w:rPr>
          <w:b/>
          <w:sz w:val="28"/>
          <w:szCs w:val="28"/>
        </w:rPr>
      </w:pPr>
    </w:p>
    <w:p w:rsidR="00F57DB3" w:rsidRPr="00EF32C1" w:rsidRDefault="00F57DB3" w:rsidP="00346610">
      <w:pPr>
        <w:jc w:val="center"/>
        <w:rPr>
          <w:b/>
          <w:sz w:val="28"/>
          <w:szCs w:val="28"/>
        </w:rPr>
      </w:pPr>
    </w:p>
    <w:p w:rsidR="00346610" w:rsidRPr="00EF32C1" w:rsidRDefault="00346610" w:rsidP="00346610">
      <w:pPr>
        <w:jc w:val="center"/>
        <w:rPr>
          <w:b/>
          <w:sz w:val="28"/>
          <w:szCs w:val="28"/>
        </w:rPr>
      </w:pPr>
      <w:r w:rsidRPr="00EF32C1">
        <w:rPr>
          <w:b/>
          <w:sz w:val="28"/>
          <w:szCs w:val="28"/>
        </w:rPr>
        <w:t xml:space="preserve">ВОЛГОГРАДСКАЯ ОБЛАСТЬ </w:t>
      </w:r>
    </w:p>
    <w:p w:rsidR="00346610" w:rsidRPr="00EF32C1" w:rsidRDefault="00346610" w:rsidP="00346610">
      <w:pPr>
        <w:jc w:val="center"/>
        <w:rPr>
          <w:b/>
          <w:sz w:val="28"/>
          <w:szCs w:val="28"/>
        </w:rPr>
      </w:pPr>
      <w:r w:rsidRPr="00EF32C1">
        <w:rPr>
          <w:b/>
          <w:sz w:val="28"/>
          <w:szCs w:val="28"/>
        </w:rPr>
        <w:t>ПАЛЛАСОВСКИЙ МУНИЦИПАЛЬНЫЙ РАЙОН</w:t>
      </w:r>
    </w:p>
    <w:p w:rsidR="00346610" w:rsidRPr="00EF32C1" w:rsidRDefault="00F57DB3" w:rsidP="00346610">
      <w:pPr>
        <w:pBdr>
          <w:bottom w:val="single" w:sz="12" w:space="1" w:color="auto"/>
        </w:pBdr>
        <w:jc w:val="center"/>
        <w:rPr>
          <w:b/>
          <w:sz w:val="28"/>
          <w:szCs w:val="28"/>
        </w:rPr>
      </w:pPr>
      <w:r w:rsidRPr="00EF32C1">
        <w:rPr>
          <w:b/>
          <w:sz w:val="28"/>
          <w:szCs w:val="28"/>
        </w:rPr>
        <w:t xml:space="preserve">ЭЛЬТОНСКИЙ </w:t>
      </w:r>
      <w:r w:rsidR="00346610" w:rsidRPr="00EF32C1">
        <w:rPr>
          <w:b/>
          <w:sz w:val="28"/>
          <w:szCs w:val="28"/>
        </w:rPr>
        <w:t>СЕЛЬСКИЙ СОВЕТ</w:t>
      </w:r>
    </w:p>
    <w:p w:rsidR="00346610" w:rsidRPr="00EF32C1" w:rsidRDefault="00346610" w:rsidP="00346610">
      <w:pPr>
        <w:rPr>
          <w:b/>
          <w:sz w:val="28"/>
          <w:szCs w:val="28"/>
        </w:rPr>
      </w:pPr>
    </w:p>
    <w:p w:rsidR="00346610" w:rsidRPr="00EF32C1" w:rsidRDefault="00346610" w:rsidP="00346610">
      <w:pPr>
        <w:jc w:val="center"/>
        <w:rPr>
          <w:b/>
          <w:sz w:val="28"/>
          <w:szCs w:val="28"/>
        </w:rPr>
      </w:pPr>
      <w:proofErr w:type="gramStart"/>
      <w:r w:rsidRPr="00EF32C1">
        <w:rPr>
          <w:b/>
          <w:sz w:val="28"/>
          <w:szCs w:val="28"/>
        </w:rPr>
        <w:t>Р</w:t>
      </w:r>
      <w:proofErr w:type="gramEnd"/>
      <w:r w:rsidRPr="00EF32C1">
        <w:rPr>
          <w:b/>
          <w:sz w:val="28"/>
          <w:szCs w:val="28"/>
        </w:rPr>
        <w:t xml:space="preserve"> Е Ш Е Н И Е</w:t>
      </w:r>
    </w:p>
    <w:p w:rsidR="00346610" w:rsidRPr="00EF32C1" w:rsidRDefault="00346610" w:rsidP="00F57DB3">
      <w:pPr>
        <w:rPr>
          <w:sz w:val="28"/>
          <w:szCs w:val="28"/>
        </w:rPr>
      </w:pPr>
      <w:r w:rsidRPr="00EF32C1">
        <w:rPr>
          <w:sz w:val="28"/>
          <w:szCs w:val="28"/>
        </w:rPr>
        <w:t>«</w:t>
      </w:r>
      <w:r w:rsidR="00F57DB3" w:rsidRPr="00EF32C1">
        <w:rPr>
          <w:sz w:val="28"/>
          <w:szCs w:val="28"/>
        </w:rPr>
        <w:t>13</w:t>
      </w:r>
      <w:r w:rsidR="00C00382" w:rsidRPr="00EF32C1">
        <w:rPr>
          <w:sz w:val="28"/>
          <w:szCs w:val="28"/>
        </w:rPr>
        <w:t xml:space="preserve"> »</w:t>
      </w:r>
      <w:r w:rsidR="00F57DB3" w:rsidRPr="00EF32C1">
        <w:rPr>
          <w:sz w:val="28"/>
          <w:szCs w:val="28"/>
        </w:rPr>
        <w:t xml:space="preserve"> мая </w:t>
      </w:r>
      <w:r w:rsidR="00C00382" w:rsidRPr="00EF32C1">
        <w:rPr>
          <w:sz w:val="28"/>
          <w:szCs w:val="28"/>
        </w:rPr>
        <w:t xml:space="preserve"> 2020</w:t>
      </w:r>
      <w:r w:rsidR="006270E6" w:rsidRPr="00EF32C1">
        <w:rPr>
          <w:sz w:val="28"/>
          <w:szCs w:val="28"/>
        </w:rPr>
        <w:t xml:space="preserve"> год      </w:t>
      </w:r>
      <w:r w:rsidRPr="00EF32C1">
        <w:rPr>
          <w:sz w:val="28"/>
          <w:szCs w:val="28"/>
        </w:rPr>
        <w:t xml:space="preserve"> </w:t>
      </w:r>
      <w:r w:rsidR="009832E7" w:rsidRPr="00EF32C1">
        <w:rPr>
          <w:sz w:val="28"/>
          <w:szCs w:val="28"/>
        </w:rPr>
        <w:t xml:space="preserve">   </w:t>
      </w:r>
      <w:r w:rsidR="00F57DB3" w:rsidRPr="00EF32C1">
        <w:rPr>
          <w:sz w:val="28"/>
          <w:szCs w:val="28"/>
        </w:rPr>
        <w:t>п. Эльтон</w:t>
      </w:r>
      <w:r w:rsidRPr="00EF32C1">
        <w:rPr>
          <w:sz w:val="28"/>
          <w:szCs w:val="28"/>
        </w:rPr>
        <w:t xml:space="preserve">      </w:t>
      </w:r>
      <w:r w:rsidR="00F57DB3" w:rsidRPr="00EF32C1">
        <w:rPr>
          <w:sz w:val="28"/>
          <w:szCs w:val="28"/>
        </w:rPr>
        <w:t xml:space="preserve">                          № 12</w:t>
      </w:r>
    </w:p>
    <w:p w:rsidR="00346610" w:rsidRPr="00EF32C1" w:rsidRDefault="00346610" w:rsidP="00346610">
      <w:pPr>
        <w:rPr>
          <w:sz w:val="28"/>
          <w:szCs w:val="28"/>
        </w:rPr>
      </w:pPr>
    </w:p>
    <w:p w:rsidR="00D3371F" w:rsidRPr="00EF32C1" w:rsidRDefault="00346610" w:rsidP="00D3371F">
      <w:pPr>
        <w:rPr>
          <w:b/>
          <w:sz w:val="28"/>
          <w:szCs w:val="28"/>
        </w:rPr>
      </w:pPr>
      <w:r w:rsidRPr="00EF32C1">
        <w:rPr>
          <w:b/>
          <w:sz w:val="28"/>
          <w:szCs w:val="28"/>
        </w:rPr>
        <w:t>О внесении изменений и дополнений</w:t>
      </w:r>
    </w:p>
    <w:p w:rsidR="00D3371F" w:rsidRPr="00EF32C1" w:rsidRDefault="00346610" w:rsidP="00D3371F">
      <w:pPr>
        <w:rPr>
          <w:b/>
          <w:sz w:val="28"/>
          <w:szCs w:val="28"/>
        </w:rPr>
      </w:pPr>
      <w:r w:rsidRPr="00EF32C1">
        <w:rPr>
          <w:b/>
          <w:sz w:val="28"/>
          <w:szCs w:val="28"/>
        </w:rPr>
        <w:t xml:space="preserve">в Решение </w:t>
      </w:r>
      <w:r w:rsidR="009A18AC" w:rsidRPr="00EF32C1">
        <w:rPr>
          <w:b/>
          <w:sz w:val="28"/>
          <w:szCs w:val="28"/>
        </w:rPr>
        <w:t xml:space="preserve">№ </w:t>
      </w:r>
      <w:r w:rsidR="00F57DB3" w:rsidRPr="00EF32C1">
        <w:rPr>
          <w:b/>
          <w:sz w:val="28"/>
          <w:szCs w:val="28"/>
        </w:rPr>
        <w:t xml:space="preserve">18 </w:t>
      </w:r>
      <w:r w:rsidR="009A18AC" w:rsidRPr="00EF32C1">
        <w:rPr>
          <w:b/>
          <w:sz w:val="28"/>
          <w:szCs w:val="28"/>
        </w:rPr>
        <w:t xml:space="preserve"> </w:t>
      </w:r>
      <w:r w:rsidRPr="00EF32C1">
        <w:rPr>
          <w:b/>
          <w:sz w:val="28"/>
          <w:szCs w:val="28"/>
        </w:rPr>
        <w:t xml:space="preserve">от </w:t>
      </w:r>
      <w:r w:rsidR="00F57DB3" w:rsidRPr="00EF32C1">
        <w:rPr>
          <w:b/>
          <w:sz w:val="28"/>
          <w:szCs w:val="28"/>
        </w:rPr>
        <w:t>03.06.</w:t>
      </w:r>
      <w:r w:rsidR="009A18AC" w:rsidRPr="00EF32C1">
        <w:rPr>
          <w:b/>
          <w:sz w:val="28"/>
          <w:szCs w:val="28"/>
        </w:rPr>
        <w:t>201</w:t>
      </w:r>
      <w:r w:rsidR="004C19F7" w:rsidRPr="00EF32C1">
        <w:rPr>
          <w:b/>
          <w:sz w:val="28"/>
          <w:szCs w:val="28"/>
        </w:rPr>
        <w:t>6</w:t>
      </w:r>
      <w:r w:rsidR="00F57DB3" w:rsidRPr="00EF32C1">
        <w:rPr>
          <w:b/>
          <w:sz w:val="28"/>
          <w:szCs w:val="28"/>
        </w:rPr>
        <w:t xml:space="preserve"> </w:t>
      </w:r>
      <w:r w:rsidRPr="00EF32C1">
        <w:rPr>
          <w:b/>
          <w:sz w:val="28"/>
          <w:szCs w:val="28"/>
        </w:rPr>
        <w:t xml:space="preserve">г. </w:t>
      </w:r>
    </w:p>
    <w:p w:rsidR="005458F3" w:rsidRPr="00EF32C1" w:rsidRDefault="005458F3" w:rsidP="005458F3">
      <w:pPr>
        <w:pStyle w:val="a4"/>
        <w:rPr>
          <w:rFonts w:ascii="Times New Roman" w:hAnsi="Times New Roman"/>
          <w:b/>
          <w:sz w:val="28"/>
          <w:szCs w:val="28"/>
        </w:rPr>
      </w:pPr>
      <w:r w:rsidRPr="00EF32C1">
        <w:rPr>
          <w:rFonts w:ascii="Times New Roman" w:hAnsi="Times New Roman"/>
          <w:b/>
          <w:sz w:val="28"/>
          <w:szCs w:val="28"/>
        </w:rPr>
        <w:t>«Об утверждении порядка</w:t>
      </w:r>
    </w:p>
    <w:p w:rsidR="005458F3" w:rsidRPr="00EF32C1" w:rsidRDefault="005458F3" w:rsidP="005458F3">
      <w:pPr>
        <w:pStyle w:val="a4"/>
        <w:rPr>
          <w:rFonts w:ascii="Times New Roman" w:hAnsi="Times New Roman"/>
          <w:b/>
          <w:sz w:val="28"/>
          <w:szCs w:val="28"/>
        </w:rPr>
      </w:pPr>
      <w:r w:rsidRPr="00EF32C1">
        <w:rPr>
          <w:rFonts w:ascii="Times New Roman" w:hAnsi="Times New Roman"/>
          <w:b/>
          <w:sz w:val="28"/>
          <w:szCs w:val="28"/>
        </w:rPr>
        <w:t xml:space="preserve">размещения </w:t>
      </w:r>
      <w:proofErr w:type="gramStart"/>
      <w:r w:rsidRPr="00EF32C1">
        <w:rPr>
          <w:rFonts w:ascii="Times New Roman" w:hAnsi="Times New Roman"/>
          <w:b/>
          <w:sz w:val="28"/>
          <w:szCs w:val="28"/>
        </w:rPr>
        <w:t>нестационарных</w:t>
      </w:r>
      <w:proofErr w:type="gramEnd"/>
    </w:p>
    <w:p w:rsidR="005458F3" w:rsidRPr="00EF32C1" w:rsidRDefault="005458F3" w:rsidP="005458F3">
      <w:pPr>
        <w:pStyle w:val="a4"/>
        <w:rPr>
          <w:rFonts w:ascii="Times New Roman" w:hAnsi="Times New Roman"/>
          <w:b/>
          <w:sz w:val="28"/>
          <w:szCs w:val="28"/>
        </w:rPr>
      </w:pPr>
      <w:r w:rsidRPr="00EF32C1">
        <w:rPr>
          <w:rFonts w:ascii="Times New Roman" w:hAnsi="Times New Roman"/>
          <w:b/>
          <w:sz w:val="28"/>
          <w:szCs w:val="28"/>
        </w:rPr>
        <w:t xml:space="preserve">торговых объектов на территории </w:t>
      </w:r>
    </w:p>
    <w:p w:rsidR="005458F3" w:rsidRPr="00EF32C1" w:rsidRDefault="00F57DB3" w:rsidP="005458F3">
      <w:pPr>
        <w:pStyle w:val="a4"/>
        <w:rPr>
          <w:rFonts w:ascii="Times New Roman" w:hAnsi="Times New Roman"/>
          <w:b/>
          <w:sz w:val="28"/>
          <w:szCs w:val="28"/>
        </w:rPr>
      </w:pPr>
      <w:proofErr w:type="spellStart"/>
      <w:r w:rsidRPr="00EF32C1">
        <w:rPr>
          <w:rFonts w:ascii="Times New Roman" w:hAnsi="Times New Roman"/>
          <w:b/>
          <w:sz w:val="28"/>
          <w:szCs w:val="28"/>
        </w:rPr>
        <w:t>Эльтонс</w:t>
      </w:r>
      <w:r w:rsidR="005458F3" w:rsidRPr="00EF32C1">
        <w:rPr>
          <w:rFonts w:ascii="Times New Roman" w:hAnsi="Times New Roman"/>
          <w:b/>
          <w:sz w:val="28"/>
          <w:szCs w:val="28"/>
        </w:rPr>
        <w:t>кого</w:t>
      </w:r>
      <w:proofErr w:type="spellEnd"/>
      <w:r w:rsidR="005458F3" w:rsidRPr="00EF32C1">
        <w:rPr>
          <w:rFonts w:ascii="Times New Roman" w:hAnsi="Times New Roman"/>
          <w:b/>
          <w:sz w:val="28"/>
          <w:szCs w:val="28"/>
        </w:rPr>
        <w:t xml:space="preserve"> сельского поселения </w:t>
      </w:r>
    </w:p>
    <w:p w:rsidR="005458F3" w:rsidRPr="00EF32C1" w:rsidRDefault="005458F3" w:rsidP="005458F3">
      <w:pPr>
        <w:pStyle w:val="a4"/>
        <w:rPr>
          <w:rFonts w:ascii="Times New Roman" w:hAnsi="Times New Roman"/>
          <w:b/>
          <w:sz w:val="28"/>
          <w:szCs w:val="28"/>
        </w:rPr>
      </w:pPr>
      <w:proofErr w:type="spellStart"/>
      <w:r w:rsidRPr="00EF32C1">
        <w:rPr>
          <w:rFonts w:ascii="Times New Roman" w:hAnsi="Times New Roman"/>
          <w:b/>
          <w:sz w:val="28"/>
          <w:szCs w:val="28"/>
        </w:rPr>
        <w:t>Палласовского</w:t>
      </w:r>
      <w:proofErr w:type="spellEnd"/>
      <w:r w:rsidRPr="00EF32C1">
        <w:rPr>
          <w:rFonts w:ascii="Times New Roman" w:hAnsi="Times New Roman"/>
          <w:b/>
          <w:sz w:val="28"/>
          <w:szCs w:val="28"/>
        </w:rPr>
        <w:t xml:space="preserve"> муниципального района</w:t>
      </w:r>
    </w:p>
    <w:p w:rsidR="005458F3" w:rsidRPr="00EF32C1" w:rsidRDefault="005458F3" w:rsidP="005458F3">
      <w:pPr>
        <w:pStyle w:val="a4"/>
        <w:rPr>
          <w:rFonts w:ascii="Times New Roman" w:hAnsi="Times New Roman"/>
          <w:b/>
          <w:sz w:val="28"/>
          <w:szCs w:val="28"/>
        </w:rPr>
      </w:pPr>
      <w:r w:rsidRPr="00EF32C1">
        <w:rPr>
          <w:rFonts w:ascii="Times New Roman" w:hAnsi="Times New Roman"/>
          <w:b/>
          <w:sz w:val="28"/>
          <w:szCs w:val="28"/>
        </w:rPr>
        <w:t>Волгоградской области»</w:t>
      </w:r>
    </w:p>
    <w:p w:rsidR="006F3F5A" w:rsidRPr="00EF32C1" w:rsidRDefault="00D3371F" w:rsidP="00D3371F">
      <w:pPr>
        <w:rPr>
          <w:b/>
          <w:sz w:val="28"/>
          <w:szCs w:val="28"/>
        </w:rPr>
      </w:pPr>
      <w:r w:rsidRPr="00EF32C1">
        <w:rPr>
          <w:b/>
          <w:sz w:val="28"/>
          <w:szCs w:val="28"/>
        </w:rPr>
        <w:t xml:space="preserve"> </w:t>
      </w:r>
      <w:r w:rsidR="00721F1E" w:rsidRPr="00EF32C1">
        <w:rPr>
          <w:b/>
          <w:sz w:val="28"/>
          <w:szCs w:val="28"/>
        </w:rPr>
        <w:t>(в редакции Решения</w:t>
      </w:r>
      <w:r w:rsidR="0098147E" w:rsidRPr="00EF32C1">
        <w:rPr>
          <w:b/>
          <w:sz w:val="28"/>
          <w:szCs w:val="28"/>
        </w:rPr>
        <w:t xml:space="preserve"> от 13.06.</w:t>
      </w:r>
      <w:r w:rsidR="006F3F5A" w:rsidRPr="00EF32C1">
        <w:rPr>
          <w:b/>
          <w:sz w:val="28"/>
          <w:szCs w:val="28"/>
        </w:rPr>
        <w:t>2</w:t>
      </w:r>
      <w:r w:rsidR="0098147E" w:rsidRPr="00EF32C1">
        <w:rPr>
          <w:b/>
          <w:sz w:val="28"/>
          <w:szCs w:val="28"/>
        </w:rPr>
        <w:t>017 г. № 15/2</w:t>
      </w:r>
      <w:r w:rsidR="006F3F5A" w:rsidRPr="00EF32C1">
        <w:rPr>
          <w:b/>
          <w:sz w:val="28"/>
          <w:szCs w:val="28"/>
        </w:rPr>
        <w:t>)</w:t>
      </w:r>
    </w:p>
    <w:p w:rsidR="00346610" w:rsidRPr="00EF32C1" w:rsidRDefault="00346610" w:rsidP="00346610">
      <w:pPr>
        <w:jc w:val="both"/>
        <w:rPr>
          <w:sz w:val="28"/>
          <w:szCs w:val="28"/>
        </w:rPr>
      </w:pPr>
    </w:p>
    <w:p w:rsidR="00346610" w:rsidRPr="00EF32C1" w:rsidRDefault="00346610" w:rsidP="00DE5AD1">
      <w:pPr>
        <w:jc w:val="both"/>
        <w:rPr>
          <w:sz w:val="28"/>
          <w:szCs w:val="28"/>
        </w:rPr>
      </w:pPr>
      <w:r w:rsidRPr="00EF32C1">
        <w:rPr>
          <w:sz w:val="28"/>
          <w:szCs w:val="28"/>
        </w:rPr>
        <w:t xml:space="preserve">        С целью приведения законодательства </w:t>
      </w:r>
      <w:proofErr w:type="spellStart"/>
      <w:r w:rsidR="00F57DB3" w:rsidRPr="00EF32C1">
        <w:rPr>
          <w:sz w:val="28"/>
          <w:szCs w:val="28"/>
        </w:rPr>
        <w:t>Эльтон</w:t>
      </w:r>
      <w:r w:rsidR="00060D73" w:rsidRPr="00EF32C1">
        <w:rPr>
          <w:sz w:val="28"/>
          <w:szCs w:val="28"/>
        </w:rPr>
        <w:t>кого</w:t>
      </w:r>
      <w:proofErr w:type="spellEnd"/>
      <w:r w:rsidRPr="00EF32C1">
        <w:rPr>
          <w:sz w:val="28"/>
          <w:szCs w:val="28"/>
        </w:rPr>
        <w:t xml:space="preserve"> сельского поселения в соответствии с действующим Федеральным законодательством Российской Федерации, руководствуясь статьей 7 Федерального закона от 06 октября 2003 года №131-ФЗ «Об общих принципах организации местного самоуправления в Российской Федерации», </w:t>
      </w:r>
      <w:proofErr w:type="spellStart"/>
      <w:r w:rsidR="00F57DB3" w:rsidRPr="00EF32C1">
        <w:rPr>
          <w:sz w:val="28"/>
          <w:szCs w:val="28"/>
        </w:rPr>
        <w:t>Эльтонски</w:t>
      </w:r>
      <w:r w:rsidR="00060D73" w:rsidRPr="00EF32C1">
        <w:rPr>
          <w:sz w:val="28"/>
          <w:szCs w:val="28"/>
        </w:rPr>
        <w:t>й</w:t>
      </w:r>
      <w:proofErr w:type="spellEnd"/>
      <w:r w:rsidRPr="00EF32C1">
        <w:rPr>
          <w:sz w:val="28"/>
          <w:szCs w:val="28"/>
        </w:rPr>
        <w:t xml:space="preserve"> сельский Совет </w:t>
      </w:r>
    </w:p>
    <w:p w:rsidR="00346610" w:rsidRPr="00EF32C1" w:rsidRDefault="00346610" w:rsidP="00DE5AD1">
      <w:pPr>
        <w:jc w:val="center"/>
        <w:rPr>
          <w:b/>
          <w:sz w:val="28"/>
          <w:szCs w:val="28"/>
        </w:rPr>
      </w:pPr>
      <w:proofErr w:type="gramStart"/>
      <w:r w:rsidRPr="00EF32C1">
        <w:rPr>
          <w:b/>
          <w:sz w:val="28"/>
          <w:szCs w:val="28"/>
        </w:rPr>
        <w:t>Р</w:t>
      </w:r>
      <w:proofErr w:type="gramEnd"/>
      <w:r w:rsidRPr="00EF32C1">
        <w:rPr>
          <w:b/>
          <w:sz w:val="28"/>
          <w:szCs w:val="28"/>
        </w:rPr>
        <w:t xml:space="preserve"> Е Ш И Л:</w:t>
      </w:r>
    </w:p>
    <w:p w:rsidR="00C00382" w:rsidRPr="00EF32C1" w:rsidRDefault="00C00382" w:rsidP="00DE5AD1">
      <w:pPr>
        <w:jc w:val="center"/>
        <w:rPr>
          <w:b/>
          <w:sz w:val="28"/>
          <w:szCs w:val="28"/>
        </w:rPr>
      </w:pPr>
    </w:p>
    <w:p w:rsidR="00346610" w:rsidRPr="00EF32C1" w:rsidRDefault="00AD3341" w:rsidP="00D56995">
      <w:pPr>
        <w:pStyle w:val="a4"/>
        <w:jc w:val="both"/>
        <w:rPr>
          <w:rFonts w:ascii="Times New Roman" w:hAnsi="Times New Roman"/>
          <w:sz w:val="28"/>
          <w:szCs w:val="28"/>
        </w:rPr>
      </w:pPr>
      <w:r w:rsidRPr="00EF32C1">
        <w:rPr>
          <w:rFonts w:ascii="Times New Roman" w:hAnsi="Times New Roman"/>
          <w:sz w:val="28"/>
          <w:szCs w:val="28"/>
        </w:rPr>
        <w:t xml:space="preserve">       </w:t>
      </w:r>
      <w:r w:rsidR="00346610" w:rsidRPr="00EF32C1">
        <w:rPr>
          <w:rFonts w:ascii="Times New Roman" w:hAnsi="Times New Roman"/>
          <w:sz w:val="28"/>
          <w:szCs w:val="28"/>
        </w:rPr>
        <w:t xml:space="preserve">1. Внести изменения и дополнения в Решение </w:t>
      </w:r>
      <w:proofErr w:type="spellStart"/>
      <w:r w:rsidR="00F57DB3" w:rsidRPr="00EF32C1">
        <w:rPr>
          <w:rFonts w:ascii="Times New Roman" w:hAnsi="Times New Roman"/>
          <w:sz w:val="28"/>
          <w:szCs w:val="28"/>
        </w:rPr>
        <w:t>Эльтонс</w:t>
      </w:r>
      <w:r w:rsidR="00060D73" w:rsidRPr="00EF32C1">
        <w:rPr>
          <w:rFonts w:ascii="Times New Roman" w:hAnsi="Times New Roman"/>
          <w:sz w:val="28"/>
          <w:szCs w:val="28"/>
        </w:rPr>
        <w:t>кого</w:t>
      </w:r>
      <w:proofErr w:type="spellEnd"/>
      <w:r w:rsidR="00346610" w:rsidRPr="00EF32C1">
        <w:rPr>
          <w:rFonts w:ascii="Times New Roman" w:hAnsi="Times New Roman"/>
          <w:sz w:val="28"/>
          <w:szCs w:val="28"/>
        </w:rPr>
        <w:t xml:space="preserve"> сельского Совета </w:t>
      </w:r>
      <w:r w:rsidR="00F57DB3" w:rsidRPr="00EF32C1">
        <w:rPr>
          <w:rFonts w:ascii="Times New Roman" w:hAnsi="Times New Roman"/>
          <w:sz w:val="28"/>
          <w:szCs w:val="28"/>
        </w:rPr>
        <w:t>№ 18  от 03.06.2016 г.</w:t>
      </w:r>
      <w:r w:rsidR="00300BB4" w:rsidRPr="00EF32C1">
        <w:rPr>
          <w:rFonts w:ascii="Times New Roman" w:hAnsi="Times New Roman"/>
          <w:sz w:val="28"/>
          <w:szCs w:val="28"/>
        </w:rPr>
        <w:t xml:space="preserve"> «Об утверждении порядка размещения нестационарных</w:t>
      </w:r>
      <w:r w:rsidR="00D56995" w:rsidRPr="00EF32C1">
        <w:rPr>
          <w:rFonts w:ascii="Times New Roman" w:hAnsi="Times New Roman"/>
          <w:sz w:val="28"/>
          <w:szCs w:val="28"/>
        </w:rPr>
        <w:t xml:space="preserve"> </w:t>
      </w:r>
      <w:r w:rsidR="00300BB4" w:rsidRPr="00EF32C1">
        <w:rPr>
          <w:rFonts w:ascii="Times New Roman" w:hAnsi="Times New Roman"/>
          <w:sz w:val="28"/>
          <w:szCs w:val="28"/>
        </w:rPr>
        <w:t>торгов</w:t>
      </w:r>
      <w:r w:rsidR="00F57DB3" w:rsidRPr="00EF32C1">
        <w:rPr>
          <w:rFonts w:ascii="Times New Roman" w:hAnsi="Times New Roman"/>
          <w:sz w:val="28"/>
          <w:szCs w:val="28"/>
        </w:rPr>
        <w:t xml:space="preserve">ых объектов на территории </w:t>
      </w:r>
      <w:proofErr w:type="spellStart"/>
      <w:r w:rsidR="00F57DB3" w:rsidRPr="00EF32C1">
        <w:rPr>
          <w:rFonts w:ascii="Times New Roman" w:hAnsi="Times New Roman"/>
          <w:sz w:val="28"/>
          <w:szCs w:val="28"/>
        </w:rPr>
        <w:t>Эльтонс</w:t>
      </w:r>
      <w:r w:rsidR="00300BB4" w:rsidRPr="00EF32C1">
        <w:rPr>
          <w:rFonts w:ascii="Times New Roman" w:hAnsi="Times New Roman"/>
          <w:sz w:val="28"/>
          <w:szCs w:val="28"/>
        </w:rPr>
        <w:t>кого</w:t>
      </w:r>
      <w:proofErr w:type="spellEnd"/>
      <w:r w:rsidR="00300BB4" w:rsidRPr="00EF32C1">
        <w:rPr>
          <w:rFonts w:ascii="Times New Roman" w:hAnsi="Times New Roman"/>
          <w:sz w:val="28"/>
          <w:szCs w:val="28"/>
        </w:rPr>
        <w:t xml:space="preserve"> сельского поселения </w:t>
      </w:r>
      <w:proofErr w:type="spellStart"/>
      <w:r w:rsidR="00300BB4" w:rsidRPr="00EF32C1">
        <w:rPr>
          <w:rFonts w:ascii="Times New Roman" w:hAnsi="Times New Roman"/>
          <w:sz w:val="28"/>
          <w:szCs w:val="28"/>
        </w:rPr>
        <w:t>Палласовского</w:t>
      </w:r>
      <w:proofErr w:type="spellEnd"/>
      <w:r w:rsidR="00300BB4" w:rsidRPr="00EF32C1">
        <w:rPr>
          <w:rFonts w:ascii="Times New Roman" w:hAnsi="Times New Roman"/>
          <w:sz w:val="28"/>
          <w:szCs w:val="28"/>
        </w:rPr>
        <w:t xml:space="preserve"> муниципального района Волгоградской области»</w:t>
      </w:r>
      <w:r w:rsidR="00E267C9" w:rsidRPr="00EF32C1">
        <w:rPr>
          <w:rFonts w:ascii="Times New Roman" w:hAnsi="Times New Roman"/>
          <w:sz w:val="28"/>
          <w:szCs w:val="28"/>
        </w:rPr>
        <w:t xml:space="preserve"> (в редакци</w:t>
      </w:r>
      <w:r w:rsidR="0098147E" w:rsidRPr="00EF32C1">
        <w:rPr>
          <w:rFonts w:ascii="Times New Roman" w:hAnsi="Times New Roman"/>
          <w:sz w:val="28"/>
          <w:szCs w:val="28"/>
        </w:rPr>
        <w:t>и Решения от 13.06.2017 г. № 15/2</w:t>
      </w:r>
      <w:r w:rsidR="00E267C9" w:rsidRPr="00EF32C1">
        <w:rPr>
          <w:rFonts w:ascii="Times New Roman" w:hAnsi="Times New Roman"/>
          <w:sz w:val="28"/>
          <w:szCs w:val="28"/>
        </w:rPr>
        <w:t xml:space="preserve">) </w:t>
      </w:r>
      <w:r w:rsidR="00346610" w:rsidRPr="00EF32C1">
        <w:rPr>
          <w:rFonts w:ascii="Times New Roman" w:hAnsi="Times New Roman"/>
          <w:sz w:val="28"/>
          <w:szCs w:val="28"/>
        </w:rPr>
        <w:t xml:space="preserve">(далее - Решение).  </w:t>
      </w:r>
    </w:p>
    <w:p w:rsidR="00E4315D" w:rsidRPr="00EF32C1" w:rsidRDefault="00AD3341" w:rsidP="00E4315D">
      <w:pPr>
        <w:pStyle w:val="a3"/>
        <w:ind w:left="142" w:firstLine="709"/>
        <w:jc w:val="both"/>
        <w:rPr>
          <w:b/>
          <w:sz w:val="28"/>
          <w:szCs w:val="28"/>
        </w:rPr>
      </w:pPr>
      <w:r w:rsidRPr="00EF32C1">
        <w:rPr>
          <w:sz w:val="28"/>
          <w:szCs w:val="28"/>
        </w:rPr>
        <w:t xml:space="preserve">       </w:t>
      </w:r>
      <w:r w:rsidR="00E4315D" w:rsidRPr="00EF32C1">
        <w:rPr>
          <w:b/>
          <w:sz w:val="28"/>
          <w:szCs w:val="28"/>
        </w:rPr>
        <w:t>1.1. Пункт 2.7 раздела 2 Порядка дополнить подпунктом 2.7.4 следующего содержания:</w:t>
      </w:r>
    </w:p>
    <w:p w:rsidR="00E4315D" w:rsidRPr="00EF32C1" w:rsidRDefault="00E4315D" w:rsidP="00E4315D">
      <w:pPr>
        <w:pStyle w:val="a3"/>
        <w:ind w:left="142" w:firstLine="709"/>
        <w:jc w:val="both"/>
        <w:rPr>
          <w:sz w:val="28"/>
          <w:szCs w:val="28"/>
        </w:rPr>
      </w:pPr>
      <w:r w:rsidRPr="00EF32C1">
        <w:rPr>
          <w:sz w:val="28"/>
          <w:szCs w:val="28"/>
        </w:rPr>
        <w:t xml:space="preserve">«2.7.4. </w:t>
      </w:r>
      <w:proofErr w:type="gramStart"/>
      <w:r w:rsidRPr="00EF32C1">
        <w:rPr>
          <w:sz w:val="28"/>
          <w:szCs w:val="28"/>
        </w:rPr>
        <w:t xml:space="preserve">В случае поступления в период с 01 апреля 2020 года по 31 декабря 2020 года заявления от хозяйствующего субъекта на заключение договора на размещение нестационарного торгового объекта для реализации сезонных товаров (безалкогольные напитки, мороженное, плодоовощная продукция, бахчевые культуры, цветочная продукция, рассада, саженцы, семена), имеющихся в схемах размещения нестационарных торговых объектов на территории </w:t>
      </w:r>
      <w:proofErr w:type="spellStart"/>
      <w:r w:rsidR="0078548F" w:rsidRPr="00EF32C1">
        <w:rPr>
          <w:sz w:val="28"/>
          <w:szCs w:val="28"/>
        </w:rPr>
        <w:t>Эльтонского</w:t>
      </w:r>
      <w:proofErr w:type="spellEnd"/>
      <w:r w:rsidR="0078548F" w:rsidRPr="00EF32C1">
        <w:rPr>
          <w:sz w:val="28"/>
          <w:szCs w:val="28"/>
        </w:rPr>
        <w:t xml:space="preserve"> </w:t>
      </w:r>
      <w:r w:rsidRPr="00EF32C1">
        <w:rPr>
          <w:sz w:val="28"/>
          <w:szCs w:val="28"/>
        </w:rPr>
        <w:t xml:space="preserve">сельского поселения </w:t>
      </w:r>
      <w:proofErr w:type="spellStart"/>
      <w:r w:rsidRPr="00EF32C1">
        <w:rPr>
          <w:sz w:val="28"/>
          <w:szCs w:val="28"/>
        </w:rPr>
        <w:t>Палласовского</w:t>
      </w:r>
      <w:proofErr w:type="spellEnd"/>
      <w:r w:rsidRPr="00EF32C1">
        <w:rPr>
          <w:sz w:val="28"/>
          <w:szCs w:val="28"/>
        </w:rPr>
        <w:t xml:space="preserve"> муниципального района Волгоградской области</w:t>
      </w:r>
      <w:proofErr w:type="gramEnd"/>
      <w:r w:rsidRPr="00EF32C1">
        <w:rPr>
          <w:sz w:val="28"/>
          <w:szCs w:val="28"/>
        </w:rPr>
        <w:t>».</w:t>
      </w:r>
    </w:p>
    <w:p w:rsidR="00E4315D" w:rsidRPr="00EF32C1" w:rsidRDefault="00E4315D" w:rsidP="00E4315D">
      <w:pPr>
        <w:pStyle w:val="a3"/>
        <w:ind w:left="142" w:firstLine="709"/>
        <w:jc w:val="both"/>
        <w:rPr>
          <w:b/>
          <w:sz w:val="28"/>
          <w:szCs w:val="28"/>
        </w:rPr>
      </w:pPr>
      <w:r w:rsidRPr="00EF32C1">
        <w:rPr>
          <w:b/>
          <w:sz w:val="28"/>
          <w:szCs w:val="28"/>
        </w:rPr>
        <w:t>1.2. Пункт 3.2 раздела 3 Порядка изложить в новой редакции:</w:t>
      </w:r>
    </w:p>
    <w:p w:rsidR="00E4315D" w:rsidRPr="00EF32C1" w:rsidRDefault="00E4315D" w:rsidP="00E4315D">
      <w:pPr>
        <w:pStyle w:val="a3"/>
        <w:ind w:left="142" w:firstLine="709"/>
        <w:jc w:val="both"/>
        <w:rPr>
          <w:sz w:val="28"/>
          <w:szCs w:val="28"/>
        </w:rPr>
      </w:pPr>
      <w:r w:rsidRPr="00EF32C1">
        <w:rPr>
          <w:sz w:val="28"/>
          <w:szCs w:val="28"/>
        </w:rPr>
        <w:lastRenderedPageBreak/>
        <w:t>«3.2. Перечисление платы по Договору на размещение нестационарных торговых объектов, срок размещения которых превышает 1 год, производится ежеквартально 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w:t>
      </w:r>
    </w:p>
    <w:p w:rsidR="00E4315D" w:rsidRPr="00EF32C1" w:rsidRDefault="00E4315D" w:rsidP="00E4315D">
      <w:pPr>
        <w:pStyle w:val="a3"/>
        <w:ind w:left="142" w:firstLine="709"/>
        <w:jc w:val="both"/>
        <w:rPr>
          <w:sz w:val="28"/>
          <w:szCs w:val="28"/>
        </w:rPr>
      </w:pPr>
      <w:r w:rsidRPr="00EF32C1">
        <w:rPr>
          <w:sz w:val="28"/>
          <w:szCs w:val="28"/>
        </w:rPr>
        <w:t>Перечисление платы по договору на размещение нестационарных торговых объектов, срок размещения которых менее 1 года, производится единовременно. Хозяйствующий субъект, с которым заключен Договор на размещение, обязан внести в течени</w:t>
      </w:r>
      <w:proofErr w:type="gramStart"/>
      <w:r w:rsidRPr="00EF32C1">
        <w:rPr>
          <w:sz w:val="28"/>
          <w:szCs w:val="28"/>
        </w:rPr>
        <w:t>и</w:t>
      </w:r>
      <w:proofErr w:type="gramEnd"/>
      <w:r w:rsidRPr="00EF32C1">
        <w:rPr>
          <w:sz w:val="28"/>
          <w:szCs w:val="28"/>
        </w:rPr>
        <w:t xml:space="preserve"> 10 дней со дня заключения Договора на размещение плату в полном объеме.</w:t>
      </w:r>
    </w:p>
    <w:p w:rsidR="00E4315D" w:rsidRPr="00EF32C1" w:rsidRDefault="00E4315D" w:rsidP="00E4315D">
      <w:pPr>
        <w:pStyle w:val="a3"/>
        <w:ind w:left="142" w:firstLine="709"/>
        <w:jc w:val="both"/>
        <w:rPr>
          <w:sz w:val="28"/>
          <w:szCs w:val="28"/>
        </w:rPr>
      </w:pPr>
      <w:proofErr w:type="gramStart"/>
      <w:r w:rsidRPr="00EF32C1">
        <w:rPr>
          <w:sz w:val="28"/>
          <w:szCs w:val="28"/>
        </w:rPr>
        <w:t xml:space="preserve">На период 01 апреля 2020 года по 01 октября 2020 года в отношении лиц, деятельность которых связана с отраслями российской экономики, в наибольшей степени  пострадавших в условиях ухудшения ситуации в результате  распространения новой </w:t>
      </w:r>
      <w:proofErr w:type="spellStart"/>
      <w:r w:rsidRPr="00EF32C1">
        <w:rPr>
          <w:sz w:val="28"/>
          <w:szCs w:val="28"/>
        </w:rPr>
        <w:t>коронавирусной</w:t>
      </w:r>
      <w:proofErr w:type="spellEnd"/>
      <w:r w:rsidRPr="00EF32C1">
        <w:rPr>
          <w:sz w:val="28"/>
          <w:szCs w:val="28"/>
        </w:rPr>
        <w:t xml:space="preserve"> инфекции, перечень которых предусмотрен постановлением Правительства Российской Федерации от 03.04.2020г. №434 «Об утверждении перечня отраслей российской экономики, в наибольшей степени пострадавших в условиях ухудшения ситуации</w:t>
      </w:r>
      <w:proofErr w:type="gramEnd"/>
      <w:r w:rsidRPr="00EF32C1">
        <w:rPr>
          <w:sz w:val="28"/>
          <w:szCs w:val="28"/>
        </w:rPr>
        <w:t xml:space="preserve"> в результате  распространения новой </w:t>
      </w:r>
      <w:proofErr w:type="spellStart"/>
      <w:r w:rsidRPr="00EF32C1">
        <w:rPr>
          <w:sz w:val="28"/>
          <w:szCs w:val="28"/>
        </w:rPr>
        <w:t>коронавирусной</w:t>
      </w:r>
      <w:proofErr w:type="spellEnd"/>
      <w:r w:rsidRPr="00EF32C1">
        <w:rPr>
          <w:sz w:val="28"/>
          <w:szCs w:val="28"/>
        </w:rPr>
        <w:t xml:space="preserve"> инфекции»:</w:t>
      </w:r>
    </w:p>
    <w:p w:rsidR="00E4315D" w:rsidRPr="00EF32C1" w:rsidRDefault="00E4315D" w:rsidP="00E4315D">
      <w:pPr>
        <w:pStyle w:val="a3"/>
        <w:ind w:left="142" w:firstLine="709"/>
        <w:jc w:val="both"/>
        <w:rPr>
          <w:sz w:val="28"/>
          <w:szCs w:val="28"/>
        </w:rPr>
      </w:pPr>
      <w:r w:rsidRPr="00EF32C1">
        <w:rPr>
          <w:sz w:val="28"/>
          <w:szCs w:val="28"/>
        </w:rPr>
        <w:t>устанавливается отсрочка уплаты по действующим договорам на право размещения нестационарных торговых объектов со сроком погашения отсроченных платежей в 2021 году;</w:t>
      </w:r>
    </w:p>
    <w:p w:rsidR="00E4315D" w:rsidRPr="00EF32C1" w:rsidRDefault="00E4315D" w:rsidP="00E4315D">
      <w:pPr>
        <w:pStyle w:val="a3"/>
        <w:ind w:left="142" w:firstLine="709"/>
        <w:jc w:val="both"/>
        <w:rPr>
          <w:sz w:val="28"/>
          <w:szCs w:val="28"/>
        </w:rPr>
      </w:pPr>
      <w:r w:rsidRPr="00EF32C1">
        <w:rPr>
          <w:sz w:val="28"/>
          <w:szCs w:val="28"/>
        </w:rPr>
        <w:t>устанавливается отсрочка уплаты по договорам на право размещения нестационарных торговых объектов, которые будут заключены в период с 01 апреля 2020 года по 01 октября 2020 года, со сроком погашения отсроченных платежей в 2021 году».</w:t>
      </w:r>
    </w:p>
    <w:p w:rsidR="00E4315D" w:rsidRPr="00EF32C1" w:rsidRDefault="00E4315D" w:rsidP="00E4315D">
      <w:pPr>
        <w:pStyle w:val="a3"/>
        <w:ind w:left="142" w:firstLine="709"/>
        <w:jc w:val="both"/>
        <w:rPr>
          <w:b/>
          <w:sz w:val="28"/>
          <w:szCs w:val="28"/>
        </w:rPr>
      </w:pPr>
      <w:r w:rsidRPr="00EF32C1">
        <w:rPr>
          <w:b/>
          <w:sz w:val="28"/>
          <w:szCs w:val="28"/>
        </w:rPr>
        <w:t>1.3. Приложение №2 к Порядку, изложить в новой</w:t>
      </w:r>
      <w:r w:rsidR="0053270B" w:rsidRPr="00EF32C1">
        <w:rPr>
          <w:b/>
          <w:sz w:val="28"/>
          <w:szCs w:val="28"/>
        </w:rPr>
        <w:t xml:space="preserve"> редакции согласно приложению №2</w:t>
      </w:r>
      <w:r w:rsidRPr="00EF32C1">
        <w:rPr>
          <w:b/>
          <w:sz w:val="28"/>
          <w:szCs w:val="28"/>
        </w:rPr>
        <w:t xml:space="preserve"> к настоящему решению.</w:t>
      </w:r>
    </w:p>
    <w:p w:rsidR="00685DA7" w:rsidRPr="00EF32C1" w:rsidRDefault="00685DA7" w:rsidP="00B96E6F">
      <w:pPr>
        <w:jc w:val="both"/>
        <w:rPr>
          <w:sz w:val="28"/>
          <w:szCs w:val="28"/>
        </w:rPr>
      </w:pPr>
    </w:p>
    <w:p w:rsidR="00F42B56" w:rsidRPr="00EF32C1" w:rsidRDefault="00BB766F" w:rsidP="00F42B56">
      <w:pPr>
        <w:jc w:val="both"/>
        <w:rPr>
          <w:sz w:val="28"/>
          <w:szCs w:val="28"/>
        </w:rPr>
      </w:pPr>
      <w:r w:rsidRPr="00EF32C1">
        <w:rPr>
          <w:sz w:val="28"/>
          <w:szCs w:val="28"/>
        </w:rPr>
        <w:t xml:space="preserve">       </w:t>
      </w:r>
      <w:r w:rsidR="00F42B56" w:rsidRPr="00EF32C1">
        <w:rPr>
          <w:sz w:val="28"/>
          <w:szCs w:val="28"/>
        </w:rPr>
        <w:t>2.</w:t>
      </w:r>
      <w:proofErr w:type="gramStart"/>
      <w:r w:rsidR="00F42B56" w:rsidRPr="00EF32C1">
        <w:rPr>
          <w:sz w:val="28"/>
          <w:szCs w:val="28"/>
        </w:rPr>
        <w:t>Контроль за</w:t>
      </w:r>
      <w:proofErr w:type="gramEnd"/>
      <w:r w:rsidR="00F42B56" w:rsidRPr="00EF32C1">
        <w:rPr>
          <w:sz w:val="28"/>
          <w:szCs w:val="28"/>
        </w:rPr>
        <w:t xml:space="preserve"> исполнением настоящего Решения оставляю за собой.</w:t>
      </w:r>
    </w:p>
    <w:p w:rsidR="0004384A" w:rsidRPr="00EF32C1" w:rsidRDefault="00F42B56" w:rsidP="0004384A">
      <w:pPr>
        <w:pStyle w:val="a3"/>
        <w:ind w:left="142"/>
        <w:jc w:val="both"/>
        <w:rPr>
          <w:iCs/>
          <w:sz w:val="28"/>
          <w:szCs w:val="28"/>
        </w:rPr>
      </w:pPr>
      <w:r w:rsidRPr="00EF32C1">
        <w:rPr>
          <w:sz w:val="28"/>
          <w:szCs w:val="28"/>
        </w:rPr>
        <w:t xml:space="preserve">       3.Настоящее Решение вступает в силу с момента его официальног</w:t>
      </w:r>
      <w:r w:rsidR="0004384A" w:rsidRPr="00EF32C1">
        <w:rPr>
          <w:sz w:val="28"/>
          <w:szCs w:val="28"/>
        </w:rPr>
        <w:t>о опубликования (обнародования) и распространяется на отношения, возникшие с 01 апреля 2020 года.</w:t>
      </w:r>
    </w:p>
    <w:p w:rsidR="00F42B56" w:rsidRPr="00EF32C1" w:rsidRDefault="00F42B56" w:rsidP="00F42B56">
      <w:pPr>
        <w:jc w:val="both"/>
        <w:rPr>
          <w:sz w:val="28"/>
          <w:szCs w:val="28"/>
        </w:rPr>
      </w:pPr>
    </w:p>
    <w:p w:rsidR="00A84DD9" w:rsidRPr="00EF32C1" w:rsidRDefault="00A84DD9" w:rsidP="00F42B56">
      <w:pPr>
        <w:jc w:val="both"/>
        <w:rPr>
          <w:sz w:val="28"/>
          <w:szCs w:val="28"/>
        </w:rPr>
      </w:pPr>
    </w:p>
    <w:p w:rsidR="00346610" w:rsidRPr="00EF32C1" w:rsidRDefault="00346610" w:rsidP="00346610">
      <w:pPr>
        <w:rPr>
          <w:b/>
          <w:sz w:val="28"/>
          <w:szCs w:val="28"/>
        </w:rPr>
      </w:pPr>
      <w:r w:rsidRPr="00EF32C1">
        <w:rPr>
          <w:b/>
          <w:sz w:val="28"/>
          <w:szCs w:val="28"/>
        </w:rPr>
        <w:t xml:space="preserve">Глава </w:t>
      </w:r>
      <w:proofErr w:type="spellStart"/>
      <w:r w:rsidR="005751F8" w:rsidRPr="00EF32C1">
        <w:rPr>
          <w:b/>
          <w:sz w:val="28"/>
          <w:szCs w:val="28"/>
        </w:rPr>
        <w:t>Эльтонск</w:t>
      </w:r>
      <w:r w:rsidR="00060D73" w:rsidRPr="00EF32C1">
        <w:rPr>
          <w:b/>
          <w:sz w:val="28"/>
          <w:szCs w:val="28"/>
        </w:rPr>
        <w:t>ого</w:t>
      </w:r>
      <w:proofErr w:type="spellEnd"/>
      <w:r w:rsidRPr="00EF32C1">
        <w:rPr>
          <w:b/>
          <w:sz w:val="28"/>
          <w:szCs w:val="28"/>
        </w:rPr>
        <w:t xml:space="preserve">                                                                 </w:t>
      </w:r>
    </w:p>
    <w:p w:rsidR="00F42B56" w:rsidRPr="00EF32C1" w:rsidRDefault="00346610" w:rsidP="00E14412">
      <w:pPr>
        <w:rPr>
          <w:b/>
          <w:sz w:val="28"/>
          <w:szCs w:val="28"/>
        </w:rPr>
      </w:pPr>
      <w:r w:rsidRPr="00EF32C1">
        <w:rPr>
          <w:b/>
          <w:sz w:val="28"/>
          <w:szCs w:val="28"/>
        </w:rPr>
        <w:t xml:space="preserve">сельского поселения                                          </w:t>
      </w:r>
      <w:r w:rsidR="00685DA7" w:rsidRPr="00EF32C1">
        <w:rPr>
          <w:b/>
          <w:sz w:val="28"/>
          <w:szCs w:val="28"/>
        </w:rPr>
        <w:t xml:space="preserve">      </w:t>
      </w:r>
      <w:r w:rsidR="0088602D" w:rsidRPr="00EF32C1">
        <w:rPr>
          <w:b/>
          <w:sz w:val="28"/>
          <w:szCs w:val="28"/>
        </w:rPr>
        <w:t xml:space="preserve"> </w:t>
      </w:r>
      <w:r w:rsidR="00C00382" w:rsidRPr="00EF32C1">
        <w:rPr>
          <w:b/>
          <w:sz w:val="28"/>
          <w:szCs w:val="28"/>
        </w:rPr>
        <w:t xml:space="preserve">  </w:t>
      </w:r>
      <w:proofErr w:type="spellStart"/>
      <w:r w:rsidR="005751F8" w:rsidRPr="00EF32C1">
        <w:rPr>
          <w:b/>
          <w:sz w:val="28"/>
          <w:szCs w:val="28"/>
        </w:rPr>
        <w:t>Сурганов</w:t>
      </w:r>
      <w:proofErr w:type="spellEnd"/>
      <w:r w:rsidR="005751F8" w:rsidRPr="00EF32C1">
        <w:rPr>
          <w:b/>
          <w:sz w:val="28"/>
          <w:szCs w:val="28"/>
        </w:rPr>
        <w:t xml:space="preserve"> Н.А.</w:t>
      </w:r>
    </w:p>
    <w:p w:rsidR="00346610" w:rsidRPr="00EF32C1" w:rsidRDefault="005751F8" w:rsidP="00346610">
      <w:pPr>
        <w:pStyle w:val="ConsPlusNormal"/>
        <w:widowControl/>
        <w:ind w:firstLine="0"/>
        <w:outlineLvl w:val="0"/>
        <w:rPr>
          <w:rFonts w:ascii="Times New Roman" w:hAnsi="Times New Roman" w:cs="Times New Roman"/>
          <w:sz w:val="28"/>
          <w:szCs w:val="28"/>
        </w:rPr>
      </w:pPr>
      <w:proofErr w:type="spellStart"/>
      <w:r w:rsidRPr="00EF32C1">
        <w:rPr>
          <w:rFonts w:ascii="Times New Roman" w:hAnsi="Times New Roman" w:cs="Times New Roman"/>
          <w:sz w:val="28"/>
          <w:szCs w:val="28"/>
        </w:rPr>
        <w:t>Рег</w:t>
      </w:r>
      <w:proofErr w:type="spellEnd"/>
      <w:r w:rsidRPr="00EF32C1">
        <w:rPr>
          <w:rFonts w:ascii="Times New Roman" w:hAnsi="Times New Roman" w:cs="Times New Roman"/>
          <w:sz w:val="28"/>
          <w:szCs w:val="28"/>
        </w:rPr>
        <w:t>: № 24</w:t>
      </w:r>
      <w:r w:rsidR="00C00382" w:rsidRPr="00EF32C1">
        <w:rPr>
          <w:rFonts w:ascii="Times New Roman" w:hAnsi="Times New Roman" w:cs="Times New Roman"/>
          <w:sz w:val="28"/>
          <w:szCs w:val="28"/>
        </w:rPr>
        <w:t>/2020</w:t>
      </w:r>
    </w:p>
    <w:p w:rsidR="0055736A" w:rsidRPr="00EF32C1" w:rsidRDefault="0055736A" w:rsidP="0055736A">
      <w:pPr>
        <w:rPr>
          <w:sz w:val="28"/>
          <w:szCs w:val="28"/>
        </w:rPr>
      </w:pPr>
    </w:p>
    <w:p w:rsidR="00060D73" w:rsidRPr="00EF32C1" w:rsidRDefault="00060D73" w:rsidP="0055736A">
      <w:pPr>
        <w:rPr>
          <w:sz w:val="28"/>
          <w:szCs w:val="28"/>
        </w:rPr>
      </w:pPr>
    </w:p>
    <w:p w:rsidR="00060D73" w:rsidRPr="00EF32C1" w:rsidRDefault="00060D73" w:rsidP="0055736A">
      <w:pPr>
        <w:rPr>
          <w:sz w:val="28"/>
          <w:szCs w:val="28"/>
        </w:rPr>
      </w:pPr>
    </w:p>
    <w:p w:rsidR="00060D73" w:rsidRPr="00EF32C1" w:rsidRDefault="00060D73" w:rsidP="0055736A">
      <w:pPr>
        <w:rPr>
          <w:sz w:val="28"/>
          <w:szCs w:val="28"/>
        </w:rPr>
      </w:pPr>
    </w:p>
    <w:p w:rsidR="00060D73" w:rsidRPr="00EF32C1" w:rsidRDefault="00060D73" w:rsidP="0055736A">
      <w:pPr>
        <w:rPr>
          <w:sz w:val="28"/>
          <w:szCs w:val="28"/>
        </w:rPr>
      </w:pPr>
    </w:p>
    <w:p w:rsidR="00060D73" w:rsidRPr="00EF32C1" w:rsidRDefault="00060D73" w:rsidP="0055736A">
      <w:pPr>
        <w:rPr>
          <w:sz w:val="28"/>
          <w:szCs w:val="28"/>
        </w:rPr>
      </w:pPr>
    </w:p>
    <w:p w:rsidR="00060D73" w:rsidRPr="00EF32C1" w:rsidRDefault="00060D73" w:rsidP="0055736A">
      <w:pPr>
        <w:rPr>
          <w:sz w:val="28"/>
          <w:szCs w:val="28"/>
        </w:rPr>
      </w:pPr>
    </w:p>
    <w:p w:rsidR="00060D73" w:rsidRPr="00EF32C1" w:rsidRDefault="00060D73" w:rsidP="00060D73">
      <w:pPr>
        <w:widowControl w:val="0"/>
        <w:autoSpaceDE w:val="0"/>
        <w:autoSpaceDN w:val="0"/>
        <w:jc w:val="right"/>
        <w:rPr>
          <w:sz w:val="28"/>
          <w:szCs w:val="28"/>
        </w:rPr>
      </w:pPr>
      <w:r w:rsidRPr="00EF32C1">
        <w:rPr>
          <w:sz w:val="28"/>
          <w:szCs w:val="28"/>
        </w:rPr>
        <w:lastRenderedPageBreak/>
        <w:t>Приложение № 2</w:t>
      </w:r>
    </w:p>
    <w:p w:rsidR="00060D73" w:rsidRPr="00EF32C1" w:rsidRDefault="00060D73" w:rsidP="00060D73">
      <w:pPr>
        <w:pStyle w:val="ConsPlusNormal"/>
        <w:jc w:val="right"/>
        <w:rPr>
          <w:rFonts w:ascii="Times New Roman" w:hAnsi="Times New Roman" w:cs="Times New Roman"/>
          <w:sz w:val="28"/>
          <w:szCs w:val="28"/>
        </w:rPr>
      </w:pPr>
      <w:r w:rsidRPr="00EF32C1">
        <w:rPr>
          <w:rFonts w:ascii="Times New Roman" w:hAnsi="Times New Roman" w:cs="Times New Roman"/>
          <w:sz w:val="28"/>
          <w:szCs w:val="28"/>
        </w:rPr>
        <w:t>к Порядку</w:t>
      </w:r>
    </w:p>
    <w:p w:rsidR="00060D73" w:rsidRPr="00EF32C1" w:rsidRDefault="00060D73" w:rsidP="00060D73">
      <w:pPr>
        <w:pStyle w:val="ConsPlusNormal"/>
        <w:jc w:val="right"/>
        <w:rPr>
          <w:rFonts w:ascii="Times New Roman" w:hAnsi="Times New Roman" w:cs="Times New Roman"/>
          <w:sz w:val="28"/>
          <w:szCs w:val="28"/>
        </w:rPr>
      </w:pPr>
      <w:r w:rsidRPr="00EF32C1">
        <w:rPr>
          <w:rFonts w:ascii="Times New Roman" w:hAnsi="Times New Roman" w:cs="Times New Roman"/>
          <w:sz w:val="28"/>
          <w:szCs w:val="28"/>
        </w:rPr>
        <w:t xml:space="preserve">размещения </w:t>
      </w:r>
      <w:proofErr w:type="gramStart"/>
      <w:r w:rsidRPr="00EF32C1">
        <w:rPr>
          <w:rFonts w:ascii="Times New Roman" w:hAnsi="Times New Roman" w:cs="Times New Roman"/>
          <w:sz w:val="28"/>
          <w:szCs w:val="28"/>
        </w:rPr>
        <w:t>нестационарных</w:t>
      </w:r>
      <w:proofErr w:type="gramEnd"/>
    </w:p>
    <w:p w:rsidR="00060D73" w:rsidRPr="00EF32C1" w:rsidRDefault="00060D73" w:rsidP="00060D73">
      <w:pPr>
        <w:pStyle w:val="ConsPlusNormal"/>
        <w:jc w:val="right"/>
        <w:rPr>
          <w:rFonts w:ascii="Times New Roman" w:hAnsi="Times New Roman" w:cs="Times New Roman"/>
          <w:sz w:val="28"/>
          <w:szCs w:val="28"/>
        </w:rPr>
      </w:pPr>
      <w:r w:rsidRPr="00EF32C1">
        <w:rPr>
          <w:rFonts w:ascii="Times New Roman" w:hAnsi="Times New Roman" w:cs="Times New Roman"/>
          <w:sz w:val="28"/>
          <w:szCs w:val="28"/>
        </w:rPr>
        <w:t>торговых объектов</w:t>
      </w:r>
    </w:p>
    <w:p w:rsidR="00060D73" w:rsidRPr="00EF32C1" w:rsidRDefault="00060D73" w:rsidP="00060D73">
      <w:pPr>
        <w:pStyle w:val="ConsPlusNormal"/>
        <w:jc w:val="right"/>
        <w:rPr>
          <w:rFonts w:ascii="Times New Roman" w:hAnsi="Times New Roman" w:cs="Times New Roman"/>
          <w:sz w:val="28"/>
          <w:szCs w:val="28"/>
        </w:rPr>
      </w:pPr>
      <w:r w:rsidRPr="00EF32C1">
        <w:rPr>
          <w:rFonts w:ascii="Times New Roman" w:hAnsi="Times New Roman" w:cs="Times New Roman"/>
          <w:sz w:val="28"/>
          <w:szCs w:val="28"/>
        </w:rPr>
        <w:t xml:space="preserve">на территории </w:t>
      </w:r>
    </w:p>
    <w:p w:rsidR="00060D73" w:rsidRPr="00EF32C1" w:rsidRDefault="0098147E" w:rsidP="00060D73">
      <w:pPr>
        <w:widowControl w:val="0"/>
        <w:autoSpaceDE w:val="0"/>
        <w:autoSpaceDN w:val="0"/>
        <w:jc w:val="right"/>
        <w:rPr>
          <w:sz w:val="28"/>
          <w:szCs w:val="28"/>
        </w:rPr>
      </w:pPr>
      <w:proofErr w:type="spellStart"/>
      <w:r w:rsidRPr="00EF32C1">
        <w:rPr>
          <w:sz w:val="28"/>
          <w:szCs w:val="28"/>
        </w:rPr>
        <w:t>Эльтонс</w:t>
      </w:r>
      <w:r w:rsidR="00060D73" w:rsidRPr="00EF32C1">
        <w:rPr>
          <w:sz w:val="28"/>
          <w:szCs w:val="28"/>
        </w:rPr>
        <w:t>кого</w:t>
      </w:r>
      <w:proofErr w:type="spellEnd"/>
      <w:r w:rsidR="00060D73" w:rsidRPr="00EF32C1">
        <w:rPr>
          <w:sz w:val="28"/>
          <w:szCs w:val="28"/>
        </w:rPr>
        <w:t xml:space="preserve"> сельского поселения </w:t>
      </w:r>
    </w:p>
    <w:p w:rsidR="00060D73" w:rsidRPr="00EF32C1" w:rsidRDefault="00060D73" w:rsidP="00060D73">
      <w:pPr>
        <w:widowControl w:val="0"/>
        <w:autoSpaceDE w:val="0"/>
        <w:autoSpaceDN w:val="0"/>
        <w:jc w:val="right"/>
        <w:rPr>
          <w:sz w:val="28"/>
          <w:szCs w:val="28"/>
        </w:rPr>
      </w:pPr>
      <w:proofErr w:type="spellStart"/>
      <w:r w:rsidRPr="00EF32C1">
        <w:rPr>
          <w:sz w:val="28"/>
          <w:szCs w:val="28"/>
        </w:rPr>
        <w:t>Палласовского</w:t>
      </w:r>
      <w:proofErr w:type="spellEnd"/>
      <w:r w:rsidRPr="00EF32C1">
        <w:rPr>
          <w:sz w:val="28"/>
          <w:szCs w:val="28"/>
        </w:rPr>
        <w:t xml:space="preserve"> муниципального</w:t>
      </w:r>
    </w:p>
    <w:p w:rsidR="00060D73" w:rsidRPr="00EF32C1" w:rsidRDefault="00060D73" w:rsidP="00060D73">
      <w:pPr>
        <w:widowControl w:val="0"/>
        <w:autoSpaceDE w:val="0"/>
        <w:autoSpaceDN w:val="0"/>
        <w:jc w:val="right"/>
        <w:rPr>
          <w:b/>
          <w:sz w:val="28"/>
          <w:szCs w:val="28"/>
        </w:rPr>
      </w:pPr>
      <w:r w:rsidRPr="00EF32C1">
        <w:rPr>
          <w:sz w:val="28"/>
          <w:szCs w:val="28"/>
        </w:rPr>
        <w:t xml:space="preserve"> района Волгоградской области</w:t>
      </w:r>
    </w:p>
    <w:p w:rsidR="00060D73" w:rsidRPr="00EF32C1" w:rsidRDefault="00060D73" w:rsidP="0055736A">
      <w:pPr>
        <w:rPr>
          <w:sz w:val="28"/>
          <w:szCs w:val="28"/>
        </w:rPr>
      </w:pPr>
    </w:p>
    <w:p w:rsidR="00060D73" w:rsidRPr="00EF32C1" w:rsidRDefault="00060D73" w:rsidP="0055736A">
      <w:pPr>
        <w:rPr>
          <w:sz w:val="28"/>
          <w:szCs w:val="28"/>
        </w:rPr>
      </w:pPr>
    </w:p>
    <w:p w:rsidR="00060D73" w:rsidRPr="00EF32C1" w:rsidRDefault="00060D73" w:rsidP="0055736A">
      <w:pPr>
        <w:rPr>
          <w:sz w:val="28"/>
          <w:szCs w:val="28"/>
        </w:rPr>
      </w:pPr>
    </w:p>
    <w:p w:rsidR="00060D73" w:rsidRPr="00EF32C1" w:rsidRDefault="00060D73" w:rsidP="00060D73">
      <w:pPr>
        <w:widowControl w:val="0"/>
        <w:autoSpaceDE w:val="0"/>
        <w:autoSpaceDN w:val="0"/>
        <w:jc w:val="center"/>
        <w:rPr>
          <w:b/>
          <w:bCs/>
          <w:sz w:val="28"/>
          <w:szCs w:val="28"/>
        </w:rPr>
      </w:pPr>
      <w:r w:rsidRPr="00EF32C1">
        <w:rPr>
          <w:b/>
          <w:bCs/>
          <w:sz w:val="28"/>
          <w:szCs w:val="28"/>
        </w:rPr>
        <w:t>КОЭФФИЦИЕНТЫ КЛАССА ПОТРЕБИТЕЛЬСКИХ ТОВАРОВ</w:t>
      </w:r>
    </w:p>
    <w:p w:rsidR="00060D73" w:rsidRPr="00EF32C1" w:rsidRDefault="00060D73" w:rsidP="00060D73">
      <w:pPr>
        <w:widowControl w:val="0"/>
        <w:autoSpaceDE w:val="0"/>
        <w:autoSpaceDN w:val="0"/>
        <w:jc w:val="center"/>
        <w:rPr>
          <w:b/>
          <w:bCs/>
          <w:sz w:val="28"/>
          <w:szCs w:val="28"/>
        </w:rPr>
      </w:pPr>
      <w:r w:rsidRPr="00EF32C1">
        <w:rPr>
          <w:b/>
          <w:bCs/>
          <w:sz w:val="28"/>
          <w:szCs w:val="28"/>
        </w:rPr>
        <w:t>ИЛИ ОКАЗЫВАЕМЫХ УСЛУГ</w:t>
      </w:r>
    </w:p>
    <w:p w:rsidR="00060D73" w:rsidRPr="00EF32C1" w:rsidRDefault="00060D73" w:rsidP="00060D73">
      <w:pPr>
        <w:widowControl w:val="0"/>
        <w:autoSpaceDE w:val="0"/>
        <w:autoSpaceDN w:val="0"/>
        <w:jc w:val="both"/>
        <w:rPr>
          <w:sz w:val="28"/>
          <w:szCs w:val="28"/>
        </w:rPr>
      </w:pPr>
    </w:p>
    <w:tbl>
      <w:tblPr>
        <w:tblW w:w="9636" w:type="dxa"/>
        <w:tblInd w:w="62" w:type="dxa"/>
        <w:tblLayout w:type="fixed"/>
        <w:tblCellMar>
          <w:top w:w="102" w:type="dxa"/>
          <w:left w:w="62" w:type="dxa"/>
          <w:bottom w:w="102" w:type="dxa"/>
          <w:right w:w="62" w:type="dxa"/>
        </w:tblCellMar>
        <w:tblLook w:val="0000"/>
      </w:tblPr>
      <w:tblGrid>
        <w:gridCol w:w="851"/>
        <w:gridCol w:w="1417"/>
        <w:gridCol w:w="1418"/>
        <w:gridCol w:w="1417"/>
        <w:gridCol w:w="2268"/>
        <w:gridCol w:w="2265"/>
      </w:tblGrid>
      <w:tr w:rsidR="00060D73" w:rsidRPr="00EF32C1" w:rsidTr="00101A47">
        <w:tc>
          <w:tcPr>
            <w:tcW w:w="851"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N зоны</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Начальная цена 1 кв</w:t>
            </w:r>
            <w:proofErr w:type="gramStart"/>
            <w:r w:rsidRPr="00EF32C1">
              <w:rPr>
                <w:sz w:val="28"/>
                <w:szCs w:val="28"/>
              </w:rPr>
              <w:t>.м</w:t>
            </w:r>
            <w:proofErr w:type="gramEnd"/>
            <w:r w:rsidRPr="00EF32C1">
              <w:rPr>
                <w:sz w:val="28"/>
                <w:szCs w:val="28"/>
              </w:rPr>
              <w:t xml:space="preserve"> места размещения нестационарного торгового объекта, руб.</w:t>
            </w:r>
          </w:p>
        </w:tc>
        <w:tc>
          <w:tcPr>
            <w:tcW w:w="2835" w:type="dxa"/>
            <w:gridSpan w:val="2"/>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 xml:space="preserve">Нестационарные торговые объекты (в том числе киоски до </w:t>
            </w:r>
            <w:smartTag w:uri="urn:schemas-microsoft-com:office:smarttags" w:element="metricconverter">
              <w:smartTagPr>
                <w:attr w:name="ProductID" w:val="20 кв. м"/>
              </w:smartTagPr>
              <w:r w:rsidRPr="00EF32C1">
                <w:rPr>
                  <w:sz w:val="28"/>
                  <w:szCs w:val="28"/>
                </w:rPr>
                <w:t>20 кв. м</w:t>
              </w:r>
            </w:smartTag>
            <w:r w:rsidRPr="00EF32C1">
              <w:rPr>
                <w:sz w:val="28"/>
                <w:szCs w:val="28"/>
              </w:rPr>
              <w:t xml:space="preserve">, павильоны до </w:t>
            </w:r>
            <w:smartTag w:uri="urn:schemas-microsoft-com:office:smarttags" w:element="metricconverter">
              <w:smartTagPr>
                <w:attr w:name="ProductID" w:val="30 кв. м"/>
              </w:smartTagPr>
              <w:r w:rsidRPr="00EF32C1">
                <w:rPr>
                  <w:sz w:val="28"/>
                  <w:szCs w:val="28"/>
                </w:rPr>
                <w:t>30 кв. м</w:t>
              </w:r>
            </w:smartTag>
            <w:r w:rsidRPr="00EF32C1">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 xml:space="preserve">Павильоны </w:t>
            </w:r>
            <w:proofErr w:type="gramStart"/>
            <w:r w:rsidRPr="00EF32C1">
              <w:rPr>
                <w:sz w:val="28"/>
                <w:szCs w:val="28"/>
              </w:rPr>
              <w:t>от</w:t>
            </w:r>
            <w:proofErr w:type="gramEnd"/>
          </w:p>
          <w:p w:rsidR="00060D73" w:rsidRPr="00EF32C1" w:rsidRDefault="00060D73" w:rsidP="00101A47">
            <w:pPr>
              <w:widowControl w:val="0"/>
              <w:autoSpaceDE w:val="0"/>
              <w:autoSpaceDN w:val="0"/>
              <w:jc w:val="both"/>
              <w:rPr>
                <w:sz w:val="28"/>
                <w:szCs w:val="28"/>
              </w:rPr>
            </w:pPr>
            <w:r w:rsidRPr="00EF32C1">
              <w:rPr>
                <w:sz w:val="28"/>
                <w:szCs w:val="28"/>
              </w:rPr>
              <w:t xml:space="preserve"> 30 до </w:t>
            </w:r>
            <w:smartTag w:uri="urn:schemas-microsoft-com:office:smarttags" w:element="metricconverter">
              <w:smartTagPr>
                <w:attr w:name="ProductID" w:val="50 кв. м"/>
              </w:smartTagPr>
              <w:r w:rsidRPr="00EF32C1">
                <w:rPr>
                  <w:sz w:val="28"/>
                  <w:szCs w:val="28"/>
                </w:rPr>
                <w:t>50 кв. м</w:t>
              </w:r>
            </w:smartTag>
          </w:p>
        </w:tc>
        <w:tc>
          <w:tcPr>
            <w:tcW w:w="2265"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 xml:space="preserve">Павильоны </w:t>
            </w:r>
            <w:proofErr w:type="gramStart"/>
            <w:r w:rsidRPr="00EF32C1">
              <w:rPr>
                <w:sz w:val="28"/>
                <w:szCs w:val="28"/>
              </w:rPr>
              <w:t>от</w:t>
            </w:r>
            <w:proofErr w:type="gramEnd"/>
            <w:r w:rsidRPr="00EF32C1">
              <w:rPr>
                <w:sz w:val="28"/>
                <w:szCs w:val="28"/>
              </w:rPr>
              <w:t xml:space="preserve"> </w:t>
            </w:r>
          </w:p>
          <w:p w:rsidR="00060D73" w:rsidRPr="00EF32C1" w:rsidRDefault="00060D73" w:rsidP="00101A47">
            <w:pPr>
              <w:widowControl w:val="0"/>
              <w:autoSpaceDE w:val="0"/>
              <w:autoSpaceDN w:val="0"/>
              <w:jc w:val="both"/>
              <w:rPr>
                <w:sz w:val="28"/>
                <w:szCs w:val="28"/>
              </w:rPr>
            </w:pPr>
            <w:smartTag w:uri="urn:schemas-microsoft-com:office:smarttags" w:element="metricconverter">
              <w:smartTagPr>
                <w:attr w:name="ProductID" w:val="50 кв. м"/>
              </w:smartTagPr>
              <w:r w:rsidRPr="00EF32C1">
                <w:rPr>
                  <w:sz w:val="28"/>
                  <w:szCs w:val="28"/>
                </w:rPr>
                <w:t>50 кв. м</w:t>
              </w:r>
            </w:smartTag>
          </w:p>
        </w:tc>
      </w:tr>
      <w:tr w:rsidR="00060D73" w:rsidRPr="00EF32C1" w:rsidTr="00101A47">
        <w:tc>
          <w:tcPr>
            <w:tcW w:w="851"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коэффициент</w:t>
            </w:r>
          </w:p>
        </w:tc>
        <w:tc>
          <w:tcPr>
            <w:tcW w:w="226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коэффициент</w:t>
            </w:r>
          </w:p>
        </w:tc>
        <w:tc>
          <w:tcPr>
            <w:tcW w:w="2265"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коэффициент</w:t>
            </w:r>
          </w:p>
        </w:tc>
      </w:tr>
      <w:tr w:rsidR="00060D73" w:rsidRPr="00EF32C1" w:rsidTr="00101A47">
        <w:tc>
          <w:tcPr>
            <w:tcW w:w="851"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продовольственные и непродовольственные товары</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хлебобулочные изделия, периодическая печатная продукция</w:t>
            </w:r>
          </w:p>
        </w:tc>
        <w:tc>
          <w:tcPr>
            <w:tcW w:w="226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продовольственные и непродовольственные товары</w:t>
            </w:r>
          </w:p>
        </w:tc>
        <w:tc>
          <w:tcPr>
            <w:tcW w:w="2265"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продовольственные и непродовольственные товары</w:t>
            </w:r>
          </w:p>
        </w:tc>
      </w:tr>
      <w:tr w:rsidR="00060D73" w:rsidRPr="00EF32C1" w:rsidTr="00101A47">
        <w:tc>
          <w:tcPr>
            <w:tcW w:w="851"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5"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r>
      <w:tr w:rsidR="00060D73" w:rsidRPr="00EF32C1" w:rsidTr="00101A47">
        <w:tc>
          <w:tcPr>
            <w:tcW w:w="851"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5"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r>
      <w:tr w:rsidR="00060D73" w:rsidRPr="00EF32C1" w:rsidTr="00101A47">
        <w:tc>
          <w:tcPr>
            <w:tcW w:w="851"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5"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r>
      <w:tr w:rsidR="00060D73" w:rsidRPr="00EF32C1" w:rsidTr="00101A47">
        <w:tc>
          <w:tcPr>
            <w:tcW w:w="851"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5"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r>
      <w:tr w:rsidR="00060D73" w:rsidRPr="00EF32C1" w:rsidTr="00101A47">
        <w:tc>
          <w:tcPr>
            <w:tcW w:w="851"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1417"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8"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c>
          <w:tcPr>
            <w:tcW w:w="2265" w:type="dxa"/>
            <w:tcBorders>
              <w:top w:val="single" w:sz="4" w:space="0" w:color="auto"/>
              <w:left w:val="single" w:sz="4" w:space="0" w:color="auto"/>
              <w:bottom w:val="single" w:sz="4" w:space="0" w:color="auto"/>
              <w:right w:val="single" w:sz="4" w:space="0" w:color="auto"/>
            </w:tcBorders>
          </w:tcPr>
          <w:p w:rsidR="00060D73" w:rsidRPr="00EF32C1" w:rsidRDefault="00060D73" w:rsidP="00101A47">
            <w:pPr>
              <w:widowControl w:val="0"/>
              <w:autoSpaceDE w:val="0"/>
              <w:autoSpaceDN w:val="0"/>
              <w:jc w:val="both"/>
              <w:rPr>
                <w:sz w:val="28"/>
                <w:szCs w:val="28"/>
              </w:rPr>
            </w:pPr>
            <w:r w:rsidRPr="00EF32C1">
              <w:rPr>
                <w:sz w:val="28"/>
                <w:szCs w:val="28"/>
              </w:rPr>
              <w:t>____</w:t>
            </w:r>
          </w:p>
        </w:tc>
      </w:tr>
    </w:tbl>
    <w:p w:rsidR="00060D73" w:rsidRPr="00EF32C1" w:rsidRDefault="00060D73" w:rsidP="00060D73">
      <w:pPr>
        <w:widowControl w:val="0"/>
        <w:autoSpaceDE w:val="0"/>
        <w:autoSpaceDN w:val="0"/>
        <w:jc w:val="both"/>
        <w:rPr>
          <w:color w:val="FF0000"/>
          <w:sz w:val="28"/>
          <w:szCs w:val="28"/>
        </w:rPr>
      </w:pPr>
    </w:p>
    <w:p w:rsidR="00060D73" w:rsidRPr="00EF32C1" w:rsidRDefault="00060D73" w:rsidP="00060D73">
      <w:pPr>
        <w:widowControl w:val="0"/>
        <w:autoSpaceDE w:val="0"/>
        <w:autoSpaceDN w:val="0"/>
        <w:jc w:val="both"/>
        <w:rPr>
          <w:sz w:val="28"/>
          <w:szCs w:val="28"/>
        </w:rPr>
      </w:pPr>
    </w:p>
    <w:p w:rsidR="00060D73" w:rsidRPr="00EF32C1" w:rsidRDefault="00060D73" w:rsidP="00060D73">
      <w:pPr>
        <w:widowControl w:val="0"/>
        <w:autoSpaceDE w:val="0"/>
        <w:autoSpaceDN w:val="0"/>
        <w:jc w:val="center"/>
        <w:rPr>
          <w:b/>
          <w:bCs/>
          <w:sz w:val="28"/>
          <w:szCs w:val="28"/>
        </w:rPr>
      </w:pPr>
      <w:r w:rsidRPr="00EF32C1">
        <w:rPr>
          <w:b/>
          <w:bCs/>
          <w:sz w:val="28"/>
          <w:szCs w:val="28"/>
        </w:rPr>
        <w:lastRenderedPageBreak/>
        <w:t>НАЧАЛЬНАЯ ЦЕНА</w:t>
      </w:r>
    </w:p>
    <w:p w:rsidR="00060D73" w:rsidRPr="00EF32C1" w:rsidRDefault="00060D73" w:rsidP="00060D73">
      <w:pPr>
        <w:widowControl w:val="0"/>
        <w:autoSpaceDE w:val="0"/>
        <w:autoSpaceDN w:val="0"/>
        <w:jc w:val="center"/>
        <w:rPr>
          <w:b/>
          <w:bCs/>
          <w:sz w:val="28"/>
          <w:szCs w:val="28"/>
        </w:rPr>
      </w:pPr>
      <w:smartTag w:uri="urn:schemas-microsoft-com:office:smarttags" w:element="metricconverter">
        <w:smartTagPr>
          <w:attr w:name="ProductID" w:val="1 кв. м"/>
        </w:smartTagPr>
        <w:r w:rsidRPr="00EF32C1">
          <w:rPr>
            <w:b/>
            <w:bCs/>
            <w:sz w:val="28"/>
            <w:szCs w:val="28"/>
          </w:rPr>
          <w:t>1 КВ. М</w:t>
        </w:r>
      </w:smartTag>
      <w:r w:rsidRPr="00EF32C1">
        <w:rPr>
          <w:b/>
          <w:bCs/>
          <w:sz w:val="28"/>
          <w:szCs w:val="28"/>
        </w:rPr>
        <w:t xml:space="preserve"> РАЗМЕЩЕНИЯ НЕСТАЦИОНАРНОГО ТОРГОВОГО ОБЪЕКТА</w:t>
      </w:r>
    </w:p>
    <w:p w:rsidR="00060D73" w:rsidRPr="00EF32C1" w:rsidRDefault="00060D73" w:rsidP="00060D73">
      <w:pPr>
        <w:widowControl w:val="0"/>
        <w:autoSpaceDE w:val="0"/>
        <w:autoSpaceDN w:val="0"/>
        <w:jc w:val="both"/>
        <w:rPr>
          <w:sz w:val="28"/>
          <w:szCs w:val="28"/>
        </w:rPr>
      </w:pPr>
    </w:p>
    <w:p w:rsidR="0098147E" w:rsidRPr="00EF32C1" w:rsidRDefault="0098147E" w:rsidP="0098147E">
      <w:pPr>
        <w:widowControl w:val="0"/>
        <w:autoSpaceDE w:val="0"/>
        <w:autoSpaceDN w:val="0"/>
        <w:jc w:val="both"/>
        <w:rPr>
          <w:sz w:val="28"/>
          <w:szCs w:val="28"/>
        </w:rPr>
      </w:pPr>
      <w:r w:rsidRPr="00EF32C1">
        <w:rPr>
          <w:sz w:val="28"/>
          <w:szCs w:val="28"/>
        </w:rPr>
        <w:t xml:space="preserve">На территории </w:t>
      </w:r>
      <w:proofErr w:type="spellStart"/>
      <w:r w:rsidRPr="00EF32C1">
        <w:rPr>
          <w:sz w:val="28"/>
          <w:szCs w:val="28"/>
        </w:rPr>
        <w:t>Эльтонского</w:t>
      </w:r>
      <w:proofErr w:type="spellEnd"/>
      <w:r w:rsidRPr="00EF32C1">
        <w:rPr>
          <w:sz w:val="28"/>
          <w:szCs w:val="28"/>
        </w:rPr>
        <w:t xml:space="preserve"> сельского поселения </w:t>
      </w:r>
      <w:proofErr w:type="spellStart"/>
      <w:r w:rsidRPr="00EF32C1">
        <w:rPr>
          <w:sz w:val="28"/>
          <w:szCs w:val="28"/>
        </w:rPr>
        <w:t>Палласовского</w:t>
      </w:r>
      <w:proofErr w:type="spellEnd"/>
      <w:r w:rsidRPr="00EF32C1">
        <w:rPr>
          <w:sz w:val="28"/>
          <w:szCs w:val="28"/>
        </w:rPr>
        <w:t xml:space="preserve"> муниципального района Волгоградской области расположены следующие населенные пункты: п. Эльтон, п. Калинина, х. Карпов, п. Приозерный, х. </w:t>
      </w:r>
      <w:proofErr w:type="spellStart"/>
      <w:r w:rsidRPr="00EF32C1">
        <w:rPr>
          <w:sz w:val="28"/>
          <w:szCs w:val="28"/>
        </w:rPr>
        <w:t>Карабидаевка</w:t>
      </w:r>
      <w:proofErr w:type="spellEnd"/>
      <w:r w:rsidRPr="00EF32C1">
        <w:rPr>
          <w:sz w:val="28"/>
          <w:szCs w:val="28"/>
        </w:rPr>
        <w:t xml:space="preserve">, х. Большой Симкин, х. Отгонный. </w:t>
      </w:r>
    </w:p>
    <w:p w:rsidR="0098147E" w:rsidRPr="00EF32C1" w:rsidRDefault="0098147E" w:rsidP="0098147E">
      <w:pPr>
        <w:widowControl w:val="0"/>
        <w:autoSpaceDE w:val="0"/>
        <w:autoSpaceDN w:val="0"/>
        <w:jc w:val="both"/>
        <w:rPr>
          <w:i/>
          <w:sz w:val="28"/>
          <w:szCs w:val="28"/>
          <w:u w:val="single"/>
        </w:rPr>
      </w:pPr>
      <w:r w:rsidRPr="00EF32C1">
        <w:rPr>
          <w:sz w:val="28"/>
          <w:szCs w:val="28"/>
        </w:rPr>
        <w:t xml:space="preserve"> 1.Поселок Эльтон с населением 2715 человек входит в зону 0 начальная цена </w:t>
      </w:r>
      <w:smartTag w:uri="urn:schemas-microsoft-com:office:smarttags" w:element="metricconverter">
        <w:smartTagPr>
          <w:attr w:name="ProductID" w:val="1 кв. м"/>
        </w:smartTagPr>
        <w:r w:rsidRPr="00EF32C1">
          <w:rPr>
            <w:sz w:val="28"/>
            <w:szCs w:val="28"/>
          </w:rPr>
          <w:t>1 кв. м</w:t>
        </w:r>
      </w:smartTag>
      <w:r w:rsidRPr="00EF32C1">
        <w:rPr>
          <w:sz w:val="28"/>
          <w:szCs w:val="28"/>
        </w:rPr>
        <w:t xml:space="preserve"> размещения нестационарного торгового объекта 255,62 руб.</w:t>
      </w:r>
    </w:p>
    <w:p w:rsidR="0098147E" w:rsidRPr="00EF32C1" w:rsidRDefault="0098147E" w:rsidP="0098147E">
      <w:pPr>
        <w:widowControl w:val="0"/>
        <w:autoSpaceDE w:val="0"/>
        <w:autoSpaceDN w:val="0"/>
        <w:jc w:val="both"/>
        <w:rPr>
          <w:sz w:val="28"/>
          <w:szCs w:val="28"/>
        </w:rPr>
      </w:pPr>
      <w:r w:rsidRPr="00EF32C1">
        <w:rPr>
          <w:sz w:val="28"/>
          <w:szCs w:val="28"/>
        </w:rPr>
        <w:t xml:space="preserve"> 2. Поселок Калинина расположен в </w:t>
      </w:r>
      <w:smartTag w:uri="urn:schemas-microsoft-com:office:smarttags" w:element="metricconverter">
        <w:smartTagPr>
          <w:attr w:name="ProductID" w:val="8 км"/>
        </w:smartTagPr>
        <w:r w:rsidRPr="00EF32C1">
          <w:rPr>
            <w:sz w:val="28"/>
            <w:szCs w:val="28"/>
          </w:rPr>
          <w:t>8 км</w:t>
        </w:r>
      </w:smartTag>
      <w:proofErr w:type="gramStart"/>
      <w:r w:rsidRPr="00EF32C1">
        <w:rPr>
          <w:sz w:val="28"/>
          <w:szCs w:val="28"/>
        </w:rPr>
        <w:t>.</w:t>
      </w:r>
      <w:proofErr w:type="gramEnd"/>
      <w:r w:rsidRPr="00EF32C1">
        <w:rPr>
          <w:sz w:val="28"/>
          <w:szCs w:val="28"/>
        </w:rPr>
        <w:t xml:space="preserve"> </w:t>
      </w:r>
      <w:proofErr w:type="gramStart"/>
      <w:r w:rsidRPr="00EF32C1">
        <w:rPr>
          <w:sz w:val="28"/>
          <w:szCs w:val="28"/>
        </w:rPr>
        <w:t>о</w:t>
      </w:r>
      <w:proofErr w:type="gramEnd"/>
      <w:r w:rsidRPr="00EF32C1">
        <w:rPr>
          <w:sz w:val="28"/>
          <w:szCs w:val="28"/>
        </w:rPr>
        <w:t xml:space="preserve">т п. Эльтон с населением 109 человек входит в зону 1 начальная цена </w:t>
      </w:r>
      <w:smartTag w:uri="urn:schemas-microsoft-com:office:smarttags" w:element="metricconverter">
        <w:smartTagPr>
          <w:attr w:name="ProductID" w:val="1 кв. м"/>
        </w:smartTagPr>
        <w:r w:rsidRPr="00EF32C1">
          <w:rPr>
            <w:sz w:val="28"/>
            <w:szCs w:val="28"/>
          </w:rPr>
          <w:t>1 кв. м</w:t>
        </w:r>
      </w:smartTag>
      <w:r w:rsidRPr="00EF32C1">
        <w:rPr>
          <w:sz w:val="28"/>
          <w:szCs w:val="28"/>
        </w:rPr>
        <w:t xml:space="preserve"> размещения нестационарного торгового объекта 56,94 руб.</w:t>
      </w:r>
    </w:p>
    <w:p w:rsidR="0098147E" w:rsidRPr="00EF32C1" w:rsidRDefault="0098147E" w:rsidP="0098147E">
      <w:pPr>
        <w:widowControl w:val="0"/>
        <w:autoSpaceDE w:val="0"/>
        <w:autoSpaceDN w:val="0"/>
        <w:jc w:val="both"/>
        <w:rPr>
          <w:sz w:val="28"/>
          <w:szCs w:val="28"/>
        </w:rPr>
      </w:pPr>
      <w:r w:rsidRPr="00EF32C1">
        <w:rPr>
          <w:sz w:val="28"/>
          <w:szCs w:val="28"/>
        </w:rPr>
        <w:t xml:space="preserve"> 3. Хутор Карпов расположен в </w:t>
      </w:r>
      <w:smartTag w:uri="urn:schemas-microsoft-com:office:smarttags" w:element="metricconverter">
        <w:smartTagPr>
          <w:attr w:name="ProductID" w:val="11 км"/>
        </w:smartTagPr>
        <w:r w:rsidRPr="00EF32C1">
          <w:rPr>
            <w:sz w:val="28"/>
            <w:szCs w:val="28"/>
          </w:rPr>
          <w:t>11 км</w:t>
        </w:r>
      </w:smartTag>
      <w:proofErr w:type="gramStart"/>
      <w:r w:rsidRPr="00EF32C1">
        <w:rPr>
          <w:sz w:val="28"/>
          <w:szCs w:val="28"/>
        </w:rPr>
        <w:t>.</w:t>
      </w:r>
      <w:proofErr w:type="gramEnd"/>
      <w:r w:rsidRPr="00EF32C1">
        <w:rPr>
          <w:sz w:val="28"/>
          <w:szCs w:val="28"/>
        </w:rPr>
        <w:t xml:space="preserve"> </w:t>
      </w:r>
      <w:proofErr w:type="gramStart"/>
      <w:r w:rsidRPr="00EF32C1">
        <w:rPr>
          <w:sz w:val="28"/>
          <w:szCs w:val="28"/>
        </w:rPr>
        <w:t>о</w:t>
      </w:r>
      <w:proofErr w:type="gramEnd"/>
      <w:r w:rsidRPr="00EF32C1">
        <w:rPr>
          <w:sz w:val="28"/>
          <w:szCs w:val="28"/>
        </w:rPr>
        <w:t xml:space="preserve">т п. Эльтон  с населением  87 человек входит в зону 2 начальная цена </w:t>
      </w:r>
      <w:smartTag w:uri="urn:schemas-microsoft-com:office:smarttags" w:element="metricconverter">
        <w:smartTagPr>
          <w:attr w:name="ProductID" w:val="1 кв. м"/>
        </w:smartTagPr>
        <w:r w:rsidRPr="00EF32C1">
          <w:rPr>
            <w:sz w:val="28"/>
            <w:szCs w:val="28"/>
          </w:rPr>
          <w:t>1 кв. м</w:t>
        </w:r>
      </w:smartTag>
      <w:r w:rsidRPr="00EF32C1">
        <w:rPr>
          <w:sz w:val="28"/>
          <w:szCs w:val="28"/>
        </w:rPr>
        <w:t xml:space="preserve"> размещения нестационарного торгового объекта 56,94 руб.</w:t>
      </w:r>
    </w:p>
    <w:p w:rsidR="0098147E" w:rsidRPr="00EF32C1" w:rsidRDefault="0098147E" w:rsidP="0098147E">
      <w:pPr>
        <w:widowControl w:val="0"/>
        <w:autoSpaceDE w:val="0"/>
        <w:autoSpaceDN w:val="0"/>
        <w:jc w:val="both"/>
        <w:rPr>
          <w:sz w:val="28"/>
          <w:szCs w:val="28"/>
        </w:rPr>
      </w:pPr>
      <w:r w:rsidRPr="00EF32C1">
        <w:rPr>
          <w:sz w:val="28"/>
          <w:szCs w:val="28"/>
        </w:rPr>
        <w:t xml:space="preserve"> 4. Поселок Приозерный расположен в </w:t>
      </w:r>
      <w:smartTag w:uri="urn:schemas-microsoft-com:office:smarttags" w:element="metricconverter">
        <w:smartTagPr>
          <w:attr w:name="ProductID" w:val="12 км"/>
        </w:smartTagPr>
        <w:r w:rsidRPr="00EF32C1">
          <w:rPr>
            <w:sz w:val="28"/>
            <w:szCs w:val="28"/>
          </w:rPr>
          <w:t>12 км</w:t>
        </w:r>
      </w:smartTag>
      <w:proofErr w:type="gramStart"/>
      <w:r w:rsidRPr="00EF32C1">
        <w:rPr>
          <w:sz w:val="28"/>
          <w:szCs w:val="28"/>
        </w:rPr>
        <w:t>.</w:t>
      </w:r>
      <w:proofErr w:type="gramEnd"/>
      <w:r w:rsidRPr="00EF32C1">
        <w:rPr>
          <w:sz w:val="28"/>
          <w:szCs w:val="28"/>
        </w:rPr>
        <w:t xml:space="preserve"> </w:t>
      </w:r>
      <w:proofErr w:type="gramStart"/>
      <w:r w:rsidRPr="00EF32C1">
        <w:rPr>
          <w:sz w:val="28"/>
          <w:szCs w:val="28"/>
        </w:rPr>
        <w:t>о</w:t>
      </w:r>
      <w:proofErr w:type="gramEnd"/>
      <w:r w:rsidRPr="00EF32C1">
        <w:rPr>
          <w:sz w:val="28"/>
          <w:szCs w:val="28"/>
        </w:rPr>
        <w:t xml:space="preserve">т п. Эльтон с населением 163 человек входит в зону 3 начальная цена </w:t>
      </w:r>
      <w:smartTag w:uri="urn:schemas-microsoft-com:office:smarttags" w:element="metricconverter">
        <w:smartTagPr>
          <w:attr w:name="ProductID" w:val="1 кв. м"/>
        </w:smartTagPr>
        <w:r w:rsidRPr="00EF32C1">
          <w:rPr>
            <w:sz w:val="28"/>
            <w:szCs w:val="28"/>
          </w:rPr>
          <w:t>1 кв. м</w:t>
        </w:r>
      </w:smartTag>
      <w:r w:rsidRPr="00EF32C1">
        <w:rPr>
          <w:sz w:val="28"/>
          <w:szCs w:val="28"/>
        </w:rPr>
        <w:t xml:space="preserve"> размещения нестационарного торгового объекта 56,94 руб.</w:t>
      </w:r>
    </w:p>
    <w:p w:rsidR="0098147E" w:rsidRPr="00EF32C1" w:rsidRDefault="0098147E" w:rsidP="0098147E">
      <w:pPr>
        <w:widowControl w:val="0"/>
        <w:autoSpaceDE w:val="0"/>
        <w:autoSpaceDN w:val="0"/>
        <w:jc w:val="both"/>
        <w:rPr>
          <w:sz w:val="28"/>
          <w:szCs w:val="28"/>
        </w:rPr>
      </w:pPr>
      <w:r w:rsidRPr="00EF32C1">
        <w:rPr>
          <w:sz w:val="28"/>
          <w:szCs w:val="28"/>
        </w:rPr>
        <w:t xml:space="preserve"> 5. Хутор </w:t>
      </w:r>
      <w:proofErr w:type="spellStart"/>
      <w:r w:rsidRPr="00EF32C1">
        <w:rPr>
          <w:sz w:val="28"/>
          <w:szCs w:val="28"/>
        </w:rPr>
        <w:t>Карабидаевка</w:t>
      </w:r>
      <w:proofErr w:type="spellEnd"/>
      <w:r w:rsidRPr="00EF32C1">
        <w:rPr>
          <w:sz w:val="28"/>
          <w:szCs w:val="28"/>
        </w:rPr>
        <w:t xml:space="preserve"> расположен в </w:t>
      </w:r>
      <w:smartTag w:uri="urn:schemas-microsoft-com:office:smarttags" w:element="metricconverter">
        <w:smartTagPr>
          <w:attr w:name="ProductID" w:val="12 км"/>
        </w:smartTagPr>
        <w:r w:rsidRPr="00EF32C1">
          <w:rPr>
            <w:sz w:val="28"/>
            <w:szCs w:val="28"/>
          </w:rPr>
          <w:t>12 км</w:t>
        </w:r>
      </w:smartTag>
      <w:proofErr w:type="gramStart"/>
      <w:r w:rsidRPr="00EF32C1">
        <w:rPr>
          <w:sz w:val="28"/>
          <w:szCs w:val="28"/>
        </w:rPr>
        <w:t>.</w:t>
      </w:r>
      <w:proofErr w:type="gramEnd"/>
      <w:r w:rsidRPr="00EF32C1">
        <w:rPr>
          <w:sz w:val="28"/>
          <w:szCs w:val="28"/>
        </w:rPr>
        <w:t xml:space="preserve"> </w:t>
      </w:r>
      <w:proofErr w:type="gramStart"/>
      <w:r w:rsidRPr="00EF32C1">
        <w:rPr>
          <w:sz w:val="28"/>
          <w:szCs w:val="28"/>
        </w:rPr>
        <w:t>о</w:t>
      </w:r>
      <w:proofErr w:type="gramEnd"/>
      <w:r w:rsidRPr="00EF32C1">
        <w:rPr>
          <w:sz w:val="28"/>
          <w:szCs w:val="28"/>
        </w:rPr>
        <w:t xml:space="preserve">т п. Эльтон с населением 65 человек входит в зону 4 начальная цена </w:t>
      </w:r>
      <w:smartTag w:uri="urn:schemas-microsoft-com:office:smarttags" w:element="metricconverter">
        <w:smartTagPr>
          <w:attr w:name="ProductID" w:val="1 кв. м"/>
        </w:smartTagPr>
        <w:r w:rsidRPr="00EF32C1">
          <w:rPr>
            <w:sz w:val="28"/>
            <w:szCs w:val="28"/>
          </w:rPr>
          <w:t>1 кв. м</w:t>
        </w:r>
      </w:smartTag>
      <w:r w:rsidRPr="00EF32C1">
        <w:rPr>
          <w:sz w:val="28"/>
          <w:szCs w:val="28"/>
        </w:rPr>
        <w:t xml:space="preserve"> размещения нестационарного торгового объекта 56,94 руб.</w:t>
      </w:r>
    </w:p>
    <w:p w:rsidR="0098147E" w:rsidRPr="00EF32C1" w:rsidRDefault="0098147E" w:rsidP="0098147E">
      <w:pPr>
        <w:widowControl w:val="0"/>
        <w:autoSpaceDE w:val="0"/>
        <w:autoSpaceDN w:val="0"/>
        <w:jc w:val="both"/>
        <w:rPr>
          <w:sz w:val="28"/>
          <w:szCs w:val="28"/>
        </w:rPr>
      </w:pPr>
      <w:r w:rsidRPr="00EF32C1">
        <w:rPr>
          <w:sz w:val="28"/>
          <w:szCs w:val="28"/>
        </w:rPr>
        <w:t xml:space="preserve"> 6. Хутор Большой Симкин расположен в </w:t>
      </w:r>
      <w:smartTag w:uri="urn:schemas-microsoft-com:office:smarttags" w:element="metricconverter">
        <w:smartTagPr>
          <w:attr w:name="ProductID" w:val="35 км"/>
        </w:smartTagPr>
        <w:r w:rsidRPr="00EF32C1">
          <w:rPr>
            <w:sz w:val="28"/>
            <w:szCs w:val="28"/>
          </w:rPr>
          <w:t>35 км</w:t>
        </w:r>
      </w:smartTag>
      <w:proofErr w:type="gramStart"/>
      <w:r w:rsidRPr="00EF32C1">
        <w:rPr>
          <w:sz w:val="28"/>
          <w:szCs w:val="28"/>
        </w:rPr>
        <w:t>.</w:t>
      </w:r>
      <w:proofErr w:type="gramEnd"/>
      <w:r w:rsidRPr="00EF32C1">
        <w:rPr>
          <w:sz w:val="28"/>
          <w:szCs w:val="28"/>
        </w:rPr>
        <w:t xml:space="preserve"> </w:t>
      </w:r>
      <w:proofErr w:type="gramStart"/>
      <w:r w:rsidRPr="00EF32C1">
        <w:rPr>
          <w:sz w:val="28"/>
          <w:szCs w:val="28"/>
        </w:rPr>
        <w:t>о</w:t>
      </w:r>
      <w:proofErr w:type="gramEnd"/>
      <w:r w:rsidRPr="00EF32C1">
        <w:rPr>
          <w:sz w:val="28"/>
          <w:szCs w:val="28"/>
        </w:rPr>
        <w:t xml:space="preserve">т п. Эльтон с населением 227 человек входит в зону 5 начальная цена </w:t>
      </w:r>
      <w:smartTag w:uri="urn:schemas-microsoft-com:office:smarttags" w:element="metricconverter">
        <w:smartTagPr>
          <w:attr w:name="ProductID" w:val="1 кв. м"/>
        </w:smartTagPr>
        <w:r w:rsidRPr="00EF32C1">
          <w:rPr>
            <w:sz w:val="28"/>
            <w:szCs w:val="28"/>
          </w:rPr>
          <w:t>1 кв. м</w:t>
        </w:r>
      </w:smartTag>
      <w:r w:rsidRPr="00EF32C1">
        <w:rPr>
          <w:sz w:val="28"/>
          <w:szCs w:val="28"/>
        </w:rPr>
        <w:t xml:space="preserve"> размещения нестационарного торгового объекта 56,94 руб.</w:t>
      </w:r>
    </w:p>
    <w:p w:rsidR="0098147E" w:rsidRPr="00EF32C1" w:rsidRDefault="0098147E" w:rsidP="0098147E">
      <w:pPr>
        <w:widowControl w:val="0"/>
        <w:autoSpaceDE w:val="0"/>
        <w:autoSpaceDN w:val="0"/>
        <w:jc w:val="both"/>
        <w:rPr>
          <w:sz w:val="28"/>
          <w:szCs w:val="28"/>
        </w:rPr>
      </w:pPr>
      <w:r w:rsidRPr="00EF32C1">
        <w:rPr>
          <w:sz w:val="28"/>
          <w:szCs w:val="28"/>
        </w:rPr>
        <w:t xml:space="preserve"> 7. Хутор Отгонный расположен в </w:t>
      </w:r>
      <w:smartTag w:uri="urn:schemas-microsoft-com:office:smarttags" w:element="metricconverter">
        <w:smartTagPr>
          <w:attr w:name="ProductID" w:val="40 км"/>
        </w:smartTagPr>
        <w:r w:rsidRPr="00EF32C1">
          <w:rPr>
            <w:sz w:val="28"/>
            <w:szCs w:val="28"/>
          </w:rPr>
          <w:t>40 км</w:t>
        </w:r>
      </w:smartTag>
      <w:proofErr w:type="gramStart"/>
      <w:r w:rsidRPr="00EF32C1">
        <w:rPr>
          <w:sz w:val="28"/>
          <w:szCs w:val="28"/>
        </w:rPr>
        <w:t>.</w:t>
      </w:r>
      <w:proofErr w:type="gramEnd"/>
      <w:r w:rsidRPr="00EF32C1">
        <w:rPr>
          <w:sz w:val="28"/>
          <w:szCs w:val="28"/>
        </w:rPr>
        <w:t xml:space="preserve"> </w:t>
      </w:r>
      <w:proofErr w:type="gramStart"/>
      <w:r w:rsidRPr="00EF32C1">
        <w:rPr>
          <w:sz w:val="28"/>
          <w:szCs w:val="28"/>
        </w:rPr>
        <w:t>о</w:t>
      </w:r>
      <w:proofErr w:type="gramEnd"/>
      <w:r w:rsidRPr="00EF32C1">
        <w:rPr>
          <w:sz w:val="28"/>
          <w:szCs w:val="28"/>
        </w:rPr>
        <w:t xml:space="preserve">т п. Эльтон с населением  43 человек входит в зону 6 начальная цена </w:t>
      </w:r>
      <w:smartTag w:uri="urn:schemas-microsoft-com:office:smarttags" w:element="metricconverter">
        <w:smartTagPr>
          <w:attr w:name="ProductID" w:val="1 кв. м"/>
        </w:smartTagPr>
        <w:r w:rsidRPr="00EF32C1">
          <w:rPr>
            <w:sz w:val="28"/>
            <w:szCs w:val="28"/>
          </w:rPr>
          <w:t>1 кв. м</w:t>
        </w:r>
      </w:smartTag>
      <w:r w:rsidRPr="00EF32C1">
        <w:rPr>
          <w:sz w:val="28"/>
          <w:szCs w:val="28"/>
        </w:rPr>
        <w:t xml:space="preserve"> размещения нестационарного торгового объекта 56,94 руб.</w:t>
      </w:r>
    </w:p>
    <w:p w:rsidR="00EF32C1" w:rsidRPr="00EF32C1" w:rsidRDefault="00EF32C1" w:rsidP="00EF32C1">
      <w:pPr>
        <w:jc w:val="both"/>
        <w:rPr>
          <w:sz w:val="28"/>
          <w:szCs w:val="28"/>
        </w:rPr>
      </w:pPr>
      <w:r w:rsidRPr="00EF32C1">
        <w:rPr>
          <w:sz w:val="28"/>
          <w:szCs w:val="28"/>
        </w:rPr>
        <w:t>8. На период с 01 апреля 2020 года по 01октября 2020 года производится снижение на 50 процентов базовых цен за 1 кв</w:t>
      </w:r>
      <w:proofErr w:type="gramStart"/>
      <w:r w:rsidRPr="00EF32C1">
        <w:rPr>
          <w:sz w:val="28"/>
          <w:szCs w:val="28"/>
        </w:rPr>
        <w:t>.м</w:t>
      </w:r>
      <w:proofErr w:type="gramEnd"/>
      <w:r w:rsidRPr="00EF32C1">
        <w:rPr>
          <w:sz w:val="28"/>
          <w:szCs w:val="28"/>
        </w:rPr>
        <w:t xml:space="preserve"> площади размещения нестационарного торгового объекта в месяц.</w:t>
      </w:r>
    </w:p>
    <w:p w:rsidR="00EF32C1" w:rsidRPr="00EF32C1" w:rsidRDefault="00EF32C1" w:rsidP="00EF32C1">
      <w:pPr>
        <w:jc w:val="both"/>
        <w:rPr>
          <w:sz w:val="28"/>
          <w:szCs w:val="28"/>
        </w:rPr>
      </w:pPr>
    </w:p>
    <w:p w:rsidR="00060D73" w:rsidRPr="00EF32C1" w:rsidRDefault="00060D73" w:rsidP="0055736A">
      <w:pPr>
        <w:rPr>
          <w:sz w:val="28"/>
          <w:szCs w:val="28"/>
        </w:rPr>
      </w:pPr>
    </w:p>
    <w:sectPr w:rsidR="00060D73" w:rsidRPr="00EF32C1" w:rsidSect="007327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9F6F0C"/>
    <w:rsid w:val="00024E69"/>
    <w:rsid w:val="00024FA9"/>
    <w:rsid w:val="00040926"/>
    <w:rsid w:val="0004384A"/>
    <w:rsid w:val="00060D73"/>
    <w:rsid w:val="00063319"/>
    <w:rsid w:val="000C340C"/>
    <w:rsid w:val="001A4948"/>
    <w:rsid w:val="001F7CD9"/>
    <w:rsid w:val="002128BB"/>
    <w:rsid w:val="00235984"/>
    <w:rsid w:val="002B097F"/>
    <w:rsid w:val="002E667C"/>
    <w:rsid w:val="00300BB4"/>
    <w:rsid w:val="00312CE2"/>
    <w:rsid w:val="00346610"/>
    <w:rsid w:val="003B708F"/>
    <w:rsid w:val="003C0164"/>
    <w:rsid w:val="003C64A5"/>
    <w:rsid w:val="003E6086"/>
    <w:rsid w:val="00400A9C"/>
    <w:rsid w:val="00415C1E"/>
    <w:rsid w:val="00416D7B"/>
    <w:rsid w:val="00420935"/>
    <w:rsid w:val="004321D7"/>
    <w:rsid w:val="00486669"/>
    <w:rsid w:val="004B1F91"/>
    <w:rsid w:val="004C19F7"/>
    <w:rsid w:val="0053270B"/>
    <w:rsid w:val="005458F3"/>
    <w:rsid w:val="005549DC"/>
    <w:rsid w:val="0055736A"/>
    <w:rsid w:val="005751F8"/>
    <w:rsid w:val="005853D4"/>
    <w:rsid w:val="005B3671"/>
    <w:rsid w:val="005F1920"/>
    <w:rsid w:val="00605D2D"/>
    <w:rsid w:val="006270E6"/>
    <w:rsid w:val="00631998"/>
    <w:rsid w:val="00685DA7"/>
    <w:rsid w:val="006A1047"/>
    <w:rsid w:val="006F0B28"/>
    <w:rsid w:val="006F3F5A"/>
    <w:rsid w:val="00704DAE"/>
    <w:rsid w:val="00721F1E"/>
    <w:rsid w:val="00732721"/>
    <w:rsid w:val="007357F3"/>
    <w:rsid w:val="00753BA7"/>
    <w:rsid w:val="007831E4"/>
    <w:rsid w:val="0078548F"/>
    <w:rsid w:val="00806B53"/>
    <w:rsid w:val="00807CCD"/>
    <w:rsid w:val="00813A74"/>
    <w:rsid w:val="0088602D"/>
    <w:rsid w:val="008A0E8B"/>
    <w:rsid w:val="008B60CF"/>
    <w:rsid w:val="008D34E1"/>
    <w:rsid w:val="008D6E7C"/>
    <w:rsid w:val="00960648"/>
    <w:rsid w:val="00965CE2"/>
    <w:rsid w:val="0098147E"/>
    <w:rsid w:val="009832E7"/>
    <w:rsid w:val="00986393"/>
    <w:rsid w:val="00993CA4"/>
    <w:rsid w:val="009A18AC"/>
    <w:rsid w:val="009F6F0C"/>
    <w:rsid w:val="00A13FA1"/>
    <w:rsid w:val="00A50248"/>
    <w:rsid w:val="00A703F6"/>
    <w:rsid w:val="00A755A1"/>
    <w:rsid w:val="00A84DD9"/>
    <w:rsid w:val="00A93103"/>
    <w:rsid w:val="00AB7BFB"/>
    <w:rsid w:val="00AD3341"/>
    <w:rsid w:val="00AD3625"/>
    <w:rsid w:val="00B1310C"/>
    <w:rsid w:val="00B22EA5"/>
    <w:rsid w:val="00B26620"/>
    <w:rsid w:val="00B96E6F"/>
    <w:rsid w:val="00BB766F"/>
    <w:rsid w:val="00BC6332"/>
    <w:rsid w:val="00BF11F6"/>
    <w:rsid w:val="00BF6124"/>
    <w:rsid w:val="00C00382"/>
    <w:rsid w:val="00CF13A3"/>
    <w:rsid w:val="00D079FF"/>
    <w:rsid w:val="00D201A9"/>
    <w:rsid w:val="00D2024A"/>
    <w:rsid w:val="00D3371F"/>
    <w:rsid w:val="00D41973"/>
    <w:rsid w:val="00D443FD"/>
    <w:rsid w:val="00D56995"/>
    <w:rsid w:val="00D937E3"/>
    <w:rsid w:val="00DC4600"/>
    <w:rsid w:val="00DE5AD1"/>
    <w:rsid w:val="00DE5CB5"/>
    <w:rsid w:val="00E0723F"/>
    <w:rsid w:val="00E106EB"/>
    <w:rsid w:val="00E14412"/>
    <w:rsid w:val="00E21D9E"/>
    <w:rsid w:val="00E267C9"/>
    <w:rsid w:val="00E26C14"/>
    <w:rsid w:val="00E319A6"/>
    <w:rsid w:val="00E3327F"/>
    <w:rsid w:val="00E3721D"/>
    <w:rsid w:val="00E4315D"/>
    <w:rsid w:val="00E67BD5"/>
    <w:rsid w:val="00EC6A08"/>
    <w:rsid w:val="00ED3424"/>
    <w:rsid w:val="00EE4B5B"/>
    <w:rsid w:val="00EE5EFB"/>
    <w:rsid w:val="00EF32C1"/>
    <w:rsid w:val="00F42B56"/>
    <w:rsid w:val="00F440D4"/>
    <w:rsid w:val="00F57DB3"/>
    <w:rsid w:val="00F61B09"/>
    <w:rsid w:val="00F70742"/>
    <w:rsid w:val="00FA6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6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C63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26620"/>
    <w:pPr>
      <w:ind w:left="720"/>
      <w:contextualSpacing/>
    </w:pPr>
  </w:style>
  <w:style w:type="paragraph" w:styleId="a4">
    <w:name w:val="No Spacing"/>
    <w:uiPriority w:val="1"/>
    <w:qFormat/>
    <w:rsid w:val="00B26620"/>
    <w:pPr>
      <w:spacing w:after="0" w:line="240" w:lineRule="auto"/>
    </w:pPr>
    <w:rPr>
      <w:rFonts w:ascii="Calibri" w:eastAsia="Calibri" w:hAnsi="Calibri" w:cs="Times New Roman"/>
    </w:rPr>
  </w:style>
  <w:style w:type="paragraph" w:customStyle="1" w:styleId="a5">
    <w:name w:val="Знак"/>
    <w:basedOn w:val="a"/>
    <w:rsid w:val="0098147E"/>
    <w:pPr>
      <w:spacing w:after="160" w:line="240" w:lineRule="exact"/>
    </w:pPr>
    <w:rPr>
      <w:rFonts w:ascii="Arial" w:eastAsia="Calibri"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6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C63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05322866">
      <w:bodyDiv w:val="1"/>
      <w:marLeft w:val="0"/>
      <w:marRight w:val="0"/>
      <w:marTop w:val="0"/>
      <w:marBottom w:val="0"/>
      <w:divBdr>
        <w:top w:val="none" w:sz="0" w:space="0" w:color="auto"/>
        <w:left w:val="none" w:sz="0" w:space="0" w:color="auto"/>
        <w:bottom w:val="none" w:sz="0" w:space="0" w:color="auto"/>
        <w:right w:val="none" w:sz="0" w:space="0" w:color="auto"/>
      </w:divBdr>
    </w:div>
    <w:div w:id="1381518986">
      <w:bodyDiv w:val="1"/>
      <w:marLeft w:val="0"/>
      <w:marRight w:val="0"/>
      <w:marTop w:val="0"/>
      <w:marBottom w:val="0"/>
      <w:divBdr>
        <w:top w:val="none" w:sz="0" w:space="0" w:color="auto"/>
        <w:left w:val="none" w:sz="0" w:space="0" w:color="auto"/>
        <w:bottom w:val="none" w:sz="0" w:space="0" w:color="auto"/>
        <w:right w:val="none" w:sz="0" w:space="0" w:color="auto"/>
      </w:divBdr>
    </w:div>
    <w:div w:id="1420709056">
      <w:bodyDiv w:val="1"/>
      <w:marLeft w:val="0"/>
      <w:marRight w:val="0"/>
      <w:marTop w:val="0"/>
      <w:marBottom w:val="0"/>
      <w:divBdr>
        <w:top w:val="none" w:sz="0" w:space="0" w:color="auto"/>
        <w:left w:val="none" w:sz="0" w:space="0" w:color="auto"/>
        <w:bottom w:val="none" w:sz="0" w:space="0" w:color="auto"/>
        <w:right w:val="none" w:sz="0" w:space="0" w:color="auto"/>
      </w:divBdr>
    </w:div>
    <w:div w:id="1925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A07D-9DA7-4B2D-BEDC-D5D1F0E5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2020-05-18T06:36:00Z</cp:lastPrinted>
  <dcterms:created xsi:type="dcterms:W3CDTF">2020-05-18T06:14:00Z</dcterms:created>
  <dcterms:modified xsi:type="dcterms:W3CDTF">2020-05-18T06:46:00Z</dcterms:modified>
</cp:coreProperties>
</file>