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70" w:rsidRDefault="00904F70" w:rsidP="0034661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-253365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F70" w:rsidRDefault="00904F70" w:rsidP="00346610">
      <w:pPr>
        <w:jc w:val="center"/>
        <w:rPr>
          <w:b/>
        </w:rPr>
      </w:pPr>
    </w:p>
    <w:p w:rsidR="00904F70" w:rsidRDefault="00904F70" w:rsidP="00346610">
      <w:pPr>
        <w:jc w:val="center"/>
        <w:rPr>
          <w:b/>
        </w:rPr>
      </w:pPr>
    </w:p>
    <w:p w:rsidR="00904F70" w:rsidRDefault="00904F70" w:rsidP="00346610">
      <w:pPr>
        <w:jc w:val="center"/>
        <w:rPr>
          <w:b/>
        </w:rPr>
      </w:pPr>
    </w:p>
    <w:p w:rsidR="00904F70" w:rsidRDefault="00904F70" w:rsidP="00346610">
      <w:pPr>
        <w:jc w:val="center"/>
        <w:rPr>
          <w:b/>
        </w:rPr>
      </w:pPr>
    </w:p>
    <w:p w:rsidR="00346610" w:rsidRPr="00924323" w:rsidRDefault="00346610" w:rsidP="00346610">
      <w:pPr>
        <w:jc w:val="center"/>
        <w:rPr>
          <w:b/>
        </w:rPr>
      </w:pPr>
      <w:r w:rsidRPr="00924323">
        <w:rPr>
          <w:b/>
        </w:rPr>
        <w:t xml:space="preserve">ВОЛГОГРАДСКАЯ ОБЛАСТЬ </w:t>
      </w:r>
    </w:p>
    <w:p w:rsidR="00346610" w:rsidRPr="00924323" w:rsidRDefault="00346610" w:rsidP="00346610">
      <w:pPr>
        <w:jc w:val="center"/>
        <w:rPr>
          <w:b/>
        </w:rPr>
      </w:pPr>
      <w:r w:rsidRPr="00924323">
        <w:rPr>
          <w:b/>
        </w:rPr>
        <w:t>ПАЛЛАСОВСКИЙ МУНИЦИПАЛЬНЫЙ РАЙОН</w:t>
      </w:r>
    </w:p>
    <w:p w:rsidR="00346610" w:rsidRPr="00924323" w:rsidRDefault="008C456D" w:rsidP="003466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ЭЛЬТОНСКИЙ </w:t>
      </w:r>
      <w:r w:rsidR="00346610" w:rsidRPr="00924323">
        <w:rPr>
          <w:b/>
        </w:rPr>
        <w:t>СЕЛЬСКИЙ СОВЕТ</w:t>
      </w:r>
    </w:p>
    <w:p w:rsidR="00346610" w:rsidRPr="00924323" w:rsidRDefault="00346610" w:rsidP="00346610">
      <w:pPr>
        <w:rPr>
          <w:b/>
        </w:rPr>
      </w:pPr>
    </w:p>
    <w:p w:rsidR="00346610" w:rsidRPr="00924323" w:rsidRDefault="00346610" w:rsidP="00346610">
      <w:pPr>
        <w:jc w:val="center"/>
        <w:rPr>
          <w:b/>
        </w:rPr>
      </w:pPr>
      <w:r w:rsidRPr="00924323">
        <w:rPr>
          <w:b/>
        </w:rPr>
        <w:t>Р Е Ш Е Н И Е</w:t>
      </w:r>
    </w:p>
    <w:p w:rsidR="00346610" w:rsidRPr="00924323" w:rsidRDefault="00346610" w:rsidP="00346610">
      <w:r w:rsidRPr="00924323">
        <w:t>«</w:t>
      </w:r>
      <w:r w:rsidR="00904F70">
        <w:t>11</w:t>
      </w:r>
      <w:r>
        <w:t xml:space="preserve"> »</w:t>
      </w:r>
      <w:r w:rsidR="00904F70">
        <w:t xml:space="preserve"> ноября</w:t>
      </w:r>
      <w:r>
        <w:t xml:space="preserve"> 201</w:t>
      </w:r>
      <w:r w:rsidR="00FA74E9">
        <w:t>9</w:t>
      </w:r>
      <w:r w:rsidRPr="00924323">
        <w:t xml:space="preserve"> год                      </w:t>
      </w:r>
      <w:r w:rsidR="000C12D0">
        <w:t>п</w:t>
      </w:r>
      <w:r>
        <w:t xml:space="preserve">. </w:t>
      </w:r>
      <w:r w:rsidR="008C456D">
        <w:t>Эльтон</w:t>
      </w:r>
      <w:r w:rsidRPr="00924323">
        <w:t xml:space="preserve">                                                   № </w:t>
      </w:r>
      <w:r w:rsidR="00904F70">
        <w:t>35/1</w:t>
      </w:r>
    </w:p>
    <w:p w:rsidR="00346610" w:rsidRPr="00924323" w:rsidRDefault="00346610" w:rsidP="00346610"/>
    <w:p w:rsidR="00346610" w:rsidRPr="00924323" w:rsidRDefault="00346610" w:rsidP="009A18AC">
      <w:pPr>
        <w:ind w:right="4110"/>
        <w:rPr>
          <w:b/>
        </w:rPr>
      </w:pPr>
      <w:r w:rsidRPr="00924323">
        <w:rPr>
          <w:b/>
        </w:rPr>
        <w:t xml:space="preserve">О внесении изменений и дополнений в Решение </w:t>
      </w:r>
      <w:r w:rsidR="009A18AC" w:rsidRPr="008C456D">
        <w:rPr>
          <w:b/>
        </w:rPr>
        <w:t>№</w:t>
      </w:r>
      <w:r w:rsidR="008C456D" w:rsidRPr="008C456D">
        <w:rPr>
          <w:b/>
        </w:rPr>
        <w:t xml:space="preserve"> 22/1</w:t>
      </w:r>
      <w:r w:rsidR="009A18AC" w:rsidRPr="008C456D">
        <w:rPr>
          <w:b/>
        </w:rPr>
        <w:t xml:space="preserve"> </w:t>
      </w:r>
      <w:r w:rsidRPr="008C456D">
        <w:rPr>
          <w:b/>
        </w:rPr>
        <w:t>от «</w:t>
      </w:r>
      <w:r w:rsidR="008C456D" w:rsidRPr="008C456D">
        <w:rPr>
          <w:b/>
        </w:rPr>
        <w:t>07</w:t>
      </w:r>
      <w:r w:rsidRPr="008C456D">
        <w:rPr>
          <w:b/>
        </w:rPr>
        <w:t xml:space="preserve">» </w:t>
      </w:r>
      <w:r w:rsidR="008C456D" w:rsidRPr="008C456D">
        <w:rPr>
          <w:b/>
        </w:rPr>
        <w:t>ноября</w:t>
      </w:r>
      <w:r w:rsidR="009A18AC" w:rsidRPr="008C456D">
        <w:rPr>
          <w:b/>
        </w:rPr>
        <w:t xml:space="preserve"> 201</w:t>
      </w:r>
      <w:r w:rsidR="000C12D0" w:rsidRPr="008C456D">
        <w:rPr>
          <w:b/>
        </w:rPr>
        <w:t>8</w:t>
      </w:r>
      <w:r w:rsidR="008C456D">
        <w:rPr>
          <w:b/>
        </w:rPr>
        <w:t xml:space="preserve"> </w:t>
      </w:r>
      <w:r w:rsidRPr="008C456D">
        <w:rPr>
          <w:b/>
        </w:rPr>
        <w:t>г.</w:t>
      </w:r>
      <w:r w:rsidRPr="00A2198F">
        <w:rPr>
          <w:b/>
          <w:color w:val="FF0000"/>
        </w:rPr>
        <w:t xml:space="preserve"> </w:t>
      </w:r>
      <w:r w:rsidRPr="00924323">
        <w:rPr>
          <w:b/>
        </w:rPr>
        <w:t>«</w:t>
      </w:r>
      <w:r w:rsidR="000C12D0" w:rsidRPr="000C12D0">
        <w:rPr>
          <w:b/>
        </w:rPr>
        <w:t>О Положении об установлении, изменении и отмене местных налогов и сб</w:t>
      </w:r>
      <w:r w:rsidR="008C456D">
        <w:rPr>
          <w:b/>
        </w:rPr>
        <w:t>оров на территории Эльтонского</w:t>
      </w:r>
      <w:r w:rsidR="000C12D0" w:rsidRPr="000C12D0">
        <w:rPr>
          <w:b/>
        </w:rPr>
        <w:t xml:space="preserve"> сельского поселения Палласовского муниципального района</w:t>
      </w:r>
      <w:r w:rsidRPr="00924323">
        <w:rPr>
          <w:b/>
        </w:rPr>
        <w:t xml:space="preserve">» </w:t>
      </w:r>
    </w:p>
    <w:p w:rsidR="00346610" w:rsidRPr="00924323" w:rsidRDefault="00346610" w:rsidP="00346610">
      <w:pPr>
        <w:jc w:val="both"/>
      </w:pPr>
    </w:p>
    <w:p w:rsidR="00346610" w:rsidRPr="00924323" w:rsidRDefault="00346610" w:rsidP="00DE5AD1">
      <w:pPr>
        <w:jc w:val="both"/>
      </w:pPr>
      <w:r w:rsidRPr="00924323">
        <w:t xml:space="preserve">        С це</w:t>
      </w:r>
      <w:r w:rsidR="008C456D">
        <w:t>лью приведения законодательства Эльтонского</w:t>
      </w:r>
      <w:r w:rsidRPr="00924323"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</w:t>
      </w:r>
      <w:r w:rsidR="008C456D">
        <w:t xml:space="preserve">вления в Российской Федерации», Эльтонского </w:t>
      </w:r>
      <w:r w:rsidRPr="00924323">
        <w:t xml:space="preserve">сельский Совет </w:t>
      </w:r>
    </w:p>
    <w:p w:rsidR="00346610" w:rsidRDefault="00346610" w:rsidP="00DE5AD1">
      <w:pPr>
        <w:jc w:val="center"/>
        <w:rPr>
          <w:b/>
        </w:rPr>
      </w:pPr>
      <w:r w:rsidRPr="00924323">
        <w:rPr>
          <w:b/>
        </w:rPr>
        <w:t>Р Е Ш И Л:</w:t>
      </w:r>
    </w:p>
    <w:p w:rsidR="00711967" w:rsidRPr="00924323" w:rsidRDefault="00711967" w:rsidP="00DE5AD1">
      <w:pPr>
        <w:jc w:val="center"/>
        <w:rPr>
          <w:b/>
        </w:rPr>
      </w:pPr>
    </w:p>
    <w:p w:rsidR="0091717D" w:rsidRDefault="001B4070" w:rsidP="0091717D">
      <w:pPr>
        <w:jc w:val="both"/>
      </w:pPr>
      <w:r>
        <w:t xml:space="preserve"> 1</w:t>
      </w:r>
      <w:r w:rsidR="00B925CF">
        <w:t>.</w:t>
      </w:r>
      <w:r w:rsidR="00346610" w:rsidRPr="00924323">
        <w:t xml:space="preserve">Внести изменения и дополнения в </w:t>
      </w:r>
      <w:r w:rsidR="003300BB">
        <w:t>р</w:t>
      </w:r>
      <w:r w:rsidR="008C456D">
        <w:t xml:space="preserve">ешение Эльтонского </w:t>
      </w:r>
      <w:r w:rsidR="00346610" w:rsidRPr="00924323">
        <w:t xml:space="preserve">сельского Совета </w:t>
      </w:r>
      <w:r w:rsidR="00986393" w:rsidRPr="008C456D">
        <w:t xml:space="preserve">№ </w:t>
      </w:r>
      <w:r w:rsidR="008C456D" w:rsidRPr="008C456D">
        <w:t>22/1</w:t>
      </w:r>
      <w:r w:rsidR="00986393" w:rsidRPr="008C456D">
        <w:t xml:space="preserve"> от «</w:t>
      </w:r>
      <w:r w:rsidR="008C456D" w:rsidRPr="008C456D">
        <w:t>07</w:t>
      </w:r>
      <w:r w:rsidR="00986393" w:rsidRPr="008C456D">
        <w:t xml:space="preserve">» </w:t>
      </w:r>
      <w:r w:rsidR="008C456D" w:rsidRPr="008C456D">
        <w:t>ноября</w:t>
      </w:r>
      <w:r w:rsidR="00986393" w:rsidRPr="008C456D">
        <w:t xml:space="preserve"> 201</w:t>
      </w:r>
      <w:r w:rsidR="002F3D9B" w:rsidRPr="008C456D">
        <w:t>8</w:t>
      </w:r>
      <w:r w:rsidR="008C456D">
        <w:t xml:space="preserve"> </w:t>
      </w:r>
      <w:r w:rsidR="00986393" w:rsidRPr="008C456D">
        <w:t>г</w:t>
      </w:r>
      <w:r w:rsidR="00986393" w:rsidRPr="0091717D">
        <w:rPr>
          <w:color w:val="FF0000"/>
        </w:rPr>
        <w:t>.</w:t>
      </w:r>
      <w:r w:rsidR="00986393" w:rsidRPr="00986393">
        <w:t xml:space="preserve"> «</w:t>
      </w:r>
      <w:r w:rsidR="000C12D0" w:rsidRPr="000C12D0">
        <w:t>О Положении об установлении, изменении и отмене местных</w:t>
      </w:r>
      <w:r w:rsidR="008C456D">
        <w:t xml:space="preserve"> налогов и сборов на территории Эльтонского </w:t>
      </w:r>
      <w:r w:rsidR="000C12D0" w:rsidRPr="000C12D0">
        <w:t>сельского поселения Палласовского муниципального района</w:t>
      </w:r>
      <w:r w:rsidR="00986393" w:rsidRPr="00986393">
        <w:t xml:space="preserve">» </w:t>
      </w:r>
      <w:r w:rsidR="00346610" w:rsidRPr="0091717D">
        <w:rPr>
          <w:b/>
        </w:rPr>
        <w:t>(</w:t>
      </w:r>
      <w:r w:rsidR="00346610" w:rsidRPr="00924323">
        <w:t xml:space="preserve">далее - </w:t>
      </w:r>
      <w:r w:rsidR="00047F66">
        <w:t>р</w:t>
      </w:r>
      <w:r w:rsidR="00346610" w:rsidRPr="00924323">
        <w:t xml:space="preserve">ешение).  </w:t>
      </w:r>
    </w:p>
    <w:p w:rsidR="008C456D" w:rsidRDefault="008C456D" w:rsidP="0091717D">
      <w:pPr>
        <w:jc w:val="both"/>
      </w:pPr>
    </w:p>
    <w:p w:rsidR="0091717D" w:rsidRDefault="001B4070" w:rsidP="0091717D">
      <w:pPr>
        <w:jc w:val="both"/>
        <w:rPr>
          <w:b/>
        </w:rPr>
      </w:pPr>
      <w:r>
        <w:rPr>
          <w:b/>
        </w:rPr>
        <w:t>1</w:t>
      </w:r>
      <w:r w:rsidR="0091717D">
        <w:rPr>
          <w:b/>
        </w:rPr>
        <w:t>.1 Раздел «</w:t>
      </w:r>
      <w:r w:rsidR="0091717D" w:rsidRPr="0091717D">
        <w:rPr>
          <w:b/>
        </w:rPr>
        <w:t>Налог  на имущество физических лиц</w:t>
      </w:r>
      <w:r w:rsidR="0091717D">
        <w:rPr>
          <w:b/>
        </w:rPr>
        <w:t>» изложить в следующей редакции:</w:t>
      </w:r>
    </w:p>
    <w:p w:rsidR="0091717D" w:rsidRPr="0091717D" w:rsidRDefault="0091717D" w:rsidP="0091717D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«</w:t>
      </w:r>
      <w:r w:rsidRPr="0091717D">
        <w:rPr>
          <w:b/>
          <w:bCs/>
          <w:lang w:eastAsia="en-US"/>
        </w:rPr>
        <w:t>Налог  на имущество физических лиц</w:t>
      </w:r>
    </w:p>
    <w:p w:rsidR="008C456D" w:rsidRDefault="008C456D" w:rsidP="00A5051E">
      <w:pPr>
        <w:jc w:val="both"/>
      </w:pPr>
    </w:p>
    <w:p w:rsidR="0091717D" w:rsidRDefault="00A5051E" w:rsidP="00A5051E">
      <w:pPr>
        <w:jc w:val="both"/>
      </w:pPr>
      <w:r>
        <w:t>1.</w:t>
      </w:r>
      <w:r w:rsidR="0091717D" w:rsidRPr="0091717D">
        <w:t>Налоговая база в отношении объектов налогообложения определяется исходя из их кадастровой стоимо</w:t>
      </w:r>
      <w:bookmarkStart w:id="0" w:name="_GoBack"/>
      <w:bookmarkEnd w:id="0"/>
      <w:r w:rsidR="0091717D" w:rsidRPr="0091717D">
        <w:t>сти.</w:t>
      </w:r>
    </w:p>
    <w:p w:rsidR="00111737" w:rsidRPr="008F7C14" w:rsidRDefault="00F92AAB" w:rsidP="00A5051E">
      <w:pPr>
        <w:jc w:val="both"/>
        <w:rPr>
          <w:color w:val="000000" w:themeColor="text1"/>
        </w:rPr>
      </w:pPr>
      <w:r w:rsidRPr="008F7C14">
        <w:rPr>
          <w:color w:val="000000" w:themeColor="text1"/>
        </w:rPr>
        <w:t xml:space="preserve">2. </w:t>
      </w:r>
      <w:r w:rsidR="00E66658" w:rsidRPr="008F7C14">
        <w:rPr>
          <w:color w:val="000000" w:themeColor="text1"/>
        </w:rPr>
        <w:t>Размер н</w:t>
      </w:r>
      <w:r w:rsidRPr="008F7C14">
        <w:rPr>
          <w:color w:val="000000" w:themeColor="text1"/>
        </w:rPr>
        <w:t>алоговы</w:t>
      </w:r>
      <w:r w:rsidR="00E66658" w:rsidRPr="008F7C14">
        <w:rPr>
          <w:color w:val="000000" w:themeColor="text1"/>
        </w:rPr>
        <w:t>х</w:t>
      </w:r>
      <w:r w:rsidR="00111737" w:rsidRPr="008F7C14">
        <w:rPr>
          <w:color w:val="000000" w:themeColor="text1"/>
        </w:rPr>
        <w:t xml:space="preserve"> вычет</w:t>
      </w:r>
      <w:r w:rsidR="00E66658" w:rsidRPr="008F7C14">
        <w:rPr>
          <w:color w:val="000000" w:themeColor="text1"/>
        </w:rPr>
        <w:t xml:space="preserve">ов </w:t>
      </w:r>
      <w:r w:rsidR="00951BAD" w:rsidRPr="008F7C14">
        <w:rPr>
          <w:color w:val="000000" w:themeColor="text1"/>
        </w:rPr>
        <w:t>определяется в соответствии с</w:t>
      </w:r>
      <w:r w:rsidR="00111737" w:rsidRPr="008F7C14">
        <w:rPr>
          <w:color w:val="000000" w:themeColor="text1"/>
        </w:rPr>
        <w:t xml:space="preserve"> пункта</w:t>
      </w:r>
      <w:r w:rsidRPr="008F7C14">
        <w:rPr>
          <w:color w:val="000000" w:themeColor="text1"/>
        </w:rPr>
        <w:t>м</w:t>
      </w:r>
      <w:r w:rsidR="00111737" w:rsidRPr="008F7C14">
        <w:rPr>
          <w:color w:val="000000" w:themeColor="text1"/>
        </w:rPr>
        <w:t>и 3-</w:t>
      </w:r>
      <w:r w:rsidR="00951BAD" w:rsidRPr="008F7C14">
        <w:rPr>
          <w:color w:val="000000" w:themeColor="text1"/>
        </w:rPr>
        <w:t>6.1</w:t>
      </w:r>
      <w:r w:rsidRPr="008F7C14">
        <w:rPr>
          <w:color w:val="000000" w:themeColor="text1"/>
        </w:rPr>
        <w:t xml:space="preserve"> статьи 403 Налогово</w:t>
      </w:r>
      <w:r w:rsidR="009D0865" w:rsidRPr="008F7C14">
        <w:rPr>
          <w:color w:val="000000" w:themeColor="text1"/>
        </w:rPr>
        <w:t>го кодекса Российской Федерации.</w:t>
      </w:r>
    </w:p>
    <w:p w:rsidR="0091717D" w:rsidRPr="0091717D" w:rsidRDefault="00F92AAB" w:rsidP="0091717D">
      <w:r>
        <w:t>3</w:t>
      </w:r>
      <w:r w:rsidR="0091717D" w:rsidRPr="0091717D">
        <w:t>.Установить ставки налога на имущество физических лиц в следующих размерах:</w:t>
      </w:r>
    </w:p>
    <w:p w:rsidR="0091717D" w:rsidRPr="0091717D" w:rsidRDefault="0091717D" w:rsidP="0091717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707"/>
        <w:gridCol w:w="1936"/>
      </w:tblGrid>
      <w:tr w:rsidR="0091717D" w:rsidRPr="0091717D" w:rsidTr="008A2CE7">
        <w:tc>
          <w:tcPr>
            <w:tcW w:w="706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№ п/п</w:t>
            </w: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Ставка налога</w:t>
            </w:r>
          </w:p>
        </w:tc>
      </w:tr>
      <w:tr w:rsidR="0091717D" w:rsidRPr="0091717D" w:rsidTr="008A2CE7">
        <w:tc>
          <w:tcPr>
            <w:tcW w:w="706" w:type="dxa"/>
            <w:vMerge w:val="restart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1</w:t>
            </w: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жилые дома, части жилых домов, квартиры, части квартир, комнаты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>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единые недвижимые комплексы, в состав которых входит хотя бы один жилой дом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 w:val="restart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2</w:t>
            </w: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0,1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vMerge/>
            <w:shd w:val="clear" w:color="auto" w:fill="auto"/>
          </w:tcPr>
          <w:p w:rsidR="0091717D" w:rsidRPr="0091717D" w:rsidRDefault="0091717D" w:rsidP="0091717D">
            <w:pPr>
              <w:jc w:val="both"/>
            </w:pP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2</w:t>
            </w:r>
            <w:r w:rsidR="0091717D" w:rsidRPr="0091717D">
              <w:t xml:space="preserve"> процента</w:t>
            </w:r>
          </w:p>
        </w:tc>
      </w:tr>
      <w:tr w:rsidR="0091717D" w:rsidRPr="0091717D" w:rsidTr="008A2CE7">
        <w:tc>
          <w:tcPr>
            <w:tcW w:w="706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3</w:t>
            </w:r>
          </w:p>
        </w:tc>
        <w:tc>
          <w:tcPr>
            <w:tcW w:w="6707" w:type="dxa"/>
            <w:shd w:val="clear" w:color="auto" w:fill="auto"/>
          </w:tcPr>
          <w:p w:rsidR="0091717D" w:rsidRPr="0091717D" w:rsidRDefault="0091717D" w:rsidP="0091717D">
            <w:pPr>
              <w:jc w:val="both"/>
            </w:pPr>
            <w:r w:rsidRPr="0091717D">
              <w:t>прочие 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91717D" w:rsidRPr="0091717D" w:rsidRDefault="00420724" w:rsidP="0091717D">
            <w:pPr>
              <w:jc w:val="both"/>
            </w:pPr>
            <w:r>
              <w:t>0,5</w:t>
            </w:r>
            <w:r w:rsidR="0091717D" w:rsidRPr="0091717D">
              <w:t xml:space="preserve"> процента</w:t>
            </w:r>
          </w:p>
        </w:tc>
      </w:tr>
    </w:tbl>
    <w:p w:rsidR="00A6290E" w:rsidRDefault="00A6290E" w:rsidP="0091717D">
      <w:pPr>
        <w:jc w:val="both"/>
      </w:pPr>
    </w:p>
    <w:p w:rsidR="00366DA4" w:rsidRDefault="00F92AAB" w:rsidP="0091717D">
      <w:pPr>
        <w:jc w:val="both"/>
      </w:pPr>
      <w:r>
        <w:t>4</w:t>
      </w:r>
      <w:r w:rsidR="00366DA4" w:rsidRPr="00366DA4">
        <w:t>. Установить дополнительно к льготам, предоставляемым в соответствии со статьей</w:t>
      </w:r>
      <w:r w:rsidR="00366DA4" w:rsidRPr="00366DA4">
        <w:tab/>
        <w:t xml:space="preserve"> 407  Налогового кодекса Российской Федерации, налоговые льготы, следующим   категориям налогоплательщиков:</w:t>
      </w:r>
    </w:p>
    <w:p w:rsidR="00366DA4" w:rsidRDefault="00366DA4" w:rsidP="0091717D">
      <w:pPr>
        <w:jc w:val="both"/>
      </w:pPr>
      <w:r>
        <w:t>1)</w:t>
      </w:r>
      <w:r w:rsidR="00420724">
        <w:t>несовершеннолетним детям</w:t>
      </w:r>
      <w:r>
        <w:t>–сиротам и детям, оставшимся без попечения родителей.</w:t>
      </w:r>
    </w:p>
    <w:p w:rsidR="00366DA4" w:rsidRDefault="00366DA4" w:rsidP="0091717D">
      <w:pPr>
        <w:jc w:val="both"/>
      </w:pPr>
      <w:r w:rsidRPr="00366DA4">
        <w:t>Налоговая льгота предоставляется в отношении следующих видов объектов налогообложения:</w:t>
      </w:r>
    </w:p>
    <w:p w:rsidR="00366DA4" w:rsidRDefault="00366DA4" w:rsidP="0091717D">
      <w:pPr>
        <w:jc w:val="both"/>
      </w:pPr>
      <w:r>
        <w:t xml:space="preserve"> 1)жилое помещение</w:t>
      </w:r>
      <w:r w:rsidR="00286A19">
        <w:t>.</w:t>
      </w:r>
    </w:p>
    <w:p w:rsidR="00366DA4" w:rsidRPr="00420724" w:rsidRDefault="00366DA4" w:rsidP="0091717D">
      <w:pPr>
        <w:jc w:val="both"/>
        <w:rPr>
          <w:color w:val="FF0000"/>
        </w:rPr>
      </w:pPr>
      <w:r w:rsidRPr="00420724">
        <w:rPr>
          <w:color w:val="000000" w:themeColor="text1"/>
        </w:rPr>
        <w:t>Налоговые льготы предоставляются в размере подлежащей уплате налогоплательщиком суммы налога в отношении жилого помещения, находящегося в собственности налогоплательщика.</w:t>
      </w:r>
    </w:p>
    <w:p w:rsidR="00366DA4" w:rsidRDefault="00366DA4" w:rsidP="0091717D">
      <w:pPr>
        <w:jc w:val="both"/>
      </w:pPr>
      <w:r w:rsidRPr="00366DA4">
        <w:t xml:space="preserve">Налоговая льгота предоставляется </w:t>
      </w:r>
      <w:r>
        <w:t>в отношении одного жилого помещения по выбору налогоплательщика. Налоговая льгота предоставляется в отношении жилого помещения, не используемого</w:t>
      </w:r>
      <w:r w:rsidR="00286A19">
        <w:t xml:space="preserve"> в предпринимательской деятельности</w:t>
      </w:r>
      <w:r>
        <w:t>.</w:t>
      </w:r>
    </w:p>
    <w:p w:rsidR="00286A19" w:rsidRDefault="00286A19" w:rsidP="00286A19">
      <w:pPr>
        <w:jc w:val="both"/>
      </w:pPr>
      <w:r>
        <w:t xml:space="preserve">     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86A19" w:rsidRDefault="00286A19" w:rsidP="00286A19">
      <w:pPr>
        <w:jc w:val="both"/>
      </w:pPr>
      <w:r>
        <w:t xml:space="preserve"> 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91717D" w:rsidRPr="0091717D" w:rsidRDefault="00F92AAB" w:rsidP="0091717D">
      <w:pPr>
        <w:jc w:val="both"/>
      </w:pPr>
      <w:r>
        <w:t>5</w:t>
      </w:r>
      <w:r w:rsidR="00A6290E" w:rsidRPr="00A6290E">
        <w:t>. 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</w:r>
      <w:r w:rsidR="00A6290E">
        <w:t>»</w:t>
      </w:r>
    </w:p>
    <w:p w:rsidR="008C456D" w:rsidRDefault="00B344D3" w:rsidP="00971C79">
      <w:pPr>
        <w:jc w:val="both"/>
        <w:rPr>
          <w:b/>
        </w:rPr>
      </w:pPr>
      <w:r>
        <w:rPr>
          <w:b/>
        </w:rPr>
        <w:t xml:space="preserve">  </w:t>
      </w:r>
    </w:p>
    <w:p w:rsidR="00900497" w:rsidRDefault="00B344D3" w:rsidP="00971C79">
      <w:pPr>
        <w:jc w:val="both"/>
        <w:rPr>
          <w:b/>
        </w:rPr>
      </w:pPr>
      <w:r>
        <w:rPr>
          <w:b/>
        </w:rPr>
        <w:t xml:space="preserve">     1.</w:t>
      </w:r>
      <w:r w:rsidR="00AE0A1A">
        <w:rPr>
          <w:b/>
        </w:rPr>
        <w:t>2</w:t>
      </w:r>
      <w:r w:rsidR="00900497" w:rsidRPr="00900497">
        <w:rPr>
          <w:b/>
        </w:rPr>
        <w:t xml:space="preserve">Абзац </w:t>
      </w:r>
      <w:r w:rsidR="00900497">
        <w:rPr>
          <w:b/>
        </w:rPr>
        <w:t>3</w:t>
      </w:r>
      <w:r w:rsidR="00735A7A">
        <w:rPr>
          <w:b/>
        </w:rPr>
        <w:t>п</w:t>
      </w:r>
      <w:r w:rsidR="00900497" w:rsidRPr="00900497">
        <w:rPr>
          <w:b/>
        </w:rPr>
        <w:t>одпункта 1) пункта 1 Раздела «Земельный налог» изложить в следующей редакции:</w:t>
      </w:r>
    </w:p>
    <w:p w:rsidR="00900497" w:rsidRPr="00900497" w:rsidRDefault="00900497" w:rsidP="00971C79">
      <w:pPr>
        <w:jc w:val="both"/>
      </w:pPr>
      <w:r>
        <w:t>«</w:t>
      </w:r>
      <w:r w:rsidR="00C73C8A" w:rsidRPr="00C73C8A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73C8A" w:rsidRPr="00C73C8A">
        <w:rPr>
          <w:color w:val="000000" w:themeColor="text1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0E33A5" w:rsidRPr="00C73C8A">
        <w:rPr>
          <w:color w:val="000000" w:themeColor="text1"/>
        </w:rPr>
        <w:t>;</w:t>
      </w:r>
      <w:r w:rsidR="007107F5">
        <w:rPr>
          <w:color w:val="000000" w:themeColor="text1"/>
        </w:rPr>
        <w:t>»</w:t>
      </w:r>
    </w:p>
    <w:p w:rsidR="008C456D" w:rsidRDefault="00900497" w:rsidP="00971C79">
      <w:pPr>
        <w:jc w:val="both"/>
        <w:rPr>
          <w:b/>
        </w:rPr>
      </w:pPr>
      <w:r>
        <w:rPr>
          <w:b/>
        </w:rPr>
        <w:t xml:space="preserve">     </w:t>
      </w:r>
    </w:p>
    <w:p w:rsidR="00A228C4" w:rsidRPr="00971C79" w:rsidRDefault="00900497" w:rsidP="00971C79">
      <w:pPr>
        <w:jc w:val="both"/>
        <w:rPr>
          <w:b/>
        </w:rPr>
      </w:pPr>
      <w:r>
        <w:rPr>
          <w:b/>
        </w:rPr>
        <w:lastRenderedPageBreak/>
        <w:t xml:space="preserve">   1.</w:t>
      </w:r>
      <w:r w:rsidR="00AE0A1A">
        <w:rPr>
          <w:b/>
        </w:rPr>
        <w:t>3</w:t>
      </w:r>
      <w:r w:rsidR="00971C79">
        <w:rPr>
          <w:b/>
        </w:rPr>
        <w:t xml:space="preserve">Абзац 4 </w:t>
      </w:r>
      <w:r w:rsidR="00735A7A">
        <w:rPr>
          <w:b/>
        </w:rPr>
        <w:t>п</w:t>
      </w:r>
      <w:r w:rsidR="00A228C4">
        <w:rPr>
          <w:b/>
        </w:rPr>
        <w:t>одпункт</w:t>
      </w:r>
      <w:r w:rsidR="00971C79">
        <w:rPr>
          <w:b/>
        </w:rPr>
        <w:t>а</w:t>
      </w:r>
      <w:r w:rsidR="00A228C4">
        <w:rPr>
          <w:b/>
        </w:rPr>
        <w:t xml:space="preserve"> 1) пункта 1 Раздела «Земельный налог» изложить в следующей редакции:</w:t>
      </w:r>
    </w:p>
    <w:p w:rsidR="00A228C4" w:rsidRDefault="00971C79" w:rsidP="00B6049A">
      <w:pPr>
        <w:autoSpaceDE w:val="0"/>
        <w:autoSpaceDN w:val="0"/>
        <w:adjustRightInd w:val="0"/>
        <w:jc w:val="both"/>
      </w:pPr>
      <w:r>
        <w:t>«</w:t>
      </w:r>
      <w:r w:rsidR="00BF0D63" w:rsidRPr="00BF0D63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A228C4">
        <w:t>»</w:t>
      </w:r>
    </w:p>
    <w:p w:rsidR="00C558EB" w:rsidRDefault="00C558EB" w:rsidP="00C558EB">
      <w:pPr>
        <w:jc w:val="both"/>
        <w:rPr>
          <w:b/>
        </w:rPr>
      </w:pPr>
      <w:r w:rsidRPr="00924323">
        <w:rPr>
          <w:b/>
        </w:rPr>
        <w:t>1.</w:t>
      </w:r>
      <w:r w:rsidR="00AE0A1A">
        <w:rPr>
          <w:b/>
        </w:rPr>
        <w:t>4</w:t>
      </w:r>
      <w:r>
        <w:rPr>
          <w:b/>
        </w:rPr>
        <w:t xml:space="preserve">Пункт 2 </w:t>
      </w:r>
      <w:r w:rsidRPr="00B344D3">
        <w:rPr>
          <w:b/>
        </w:rPr>
        <w:t>Раздела «Земельный налог» изложить в следующей редакции:</w:t>
      </w:r>
    </w:p>
    <w:p w:rsidR="00C558EB" w:rsidRDefault="00C558EB" w:rsidP="00C558EB">
      <w:pPr>
        <w:jc w:val="both"/>
      </w:pPr>
      <w:r>
        <w:t xml:space="preserve">        «2. Порядок и сроки уплаты налога.</w:t>
      </w:r>
    </w:p>
    <w:p w:rsidR="00C558EB" w:rsidRDefault="00C558EB" w:rsidP="00C558EB">
      <w:pPr>
        <w:jc w:val="both"/>
      </w:pPr>
      <w:r>
        <w:t xml:space="preserve">       В</w:t>
      </w:r>
      <w:r w:rsidRPr="00D5748B">
        <w:t xml:space="preserve"> соответствии с пунктом 1 статьи 397 Налогового кодекса Российской Федерации</w:t>
      </w:r>
      <w:r>
        <w:t>:</w:t>
      </w:r>
    </w:p>
    <w:p w:rsidR="00C558EB" w:rsidRPr="00420724" w:rsidRDefault="00C558EB" w:rsidP="00C558EB">
      <w:pPr>
        <w:jc w:val="both"/>
        <w:rPr>
          <w:color w:val="000000" w:themeColor="text1"/>
        </w:rPr>
      </w:pPr>
      <w:r w:rsidRPr="00420724">
        <w:rPr>
          <w:color w:val="000000" w:themeColor="text1"/>
        </w:rPr>
        <w:t xml:space="preserve">       1) налогоплательщиками - организациями налог подлежит уплате в срок не позднее 01 марта года, следующего за истекшим налоговым периодом;</w:t>
      </w:r>
    </w:p>
    <w:p w:rsidR="00C558EB" w:rsidRDefault="00C558EB" w:rsidP="00C558EB">
      <w:pPr>
        <w:jc w:val="both"/>
      </w:pPr>
      <w:r>
        <w:t xml:space="preserve">      2)налогоплательщиками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C558EB" w:rsidRPr="00A228C4" w:rsidRDefault="00C558EB" w:rsidP="00442A6D">
      <w:pPr>
        <w:jc w:val="both"/>
      </w:pPr>
      <w:r w:rsidRPr="00420724">
        <w:rPr>
          <w:color w:val="000000" w:themeColor="text1"/>
        </w:rPr>
        <w:t xml:space="preserve">      Авансовые платежи по налогу подлежат уплате налогоплательщиками - организациями в  срок не позднее последнего числа месяца, следующего за истекшим отчетным периодом.</w:t>
      </w:r>
      <w:r>
        <w:t>»</w:t>
      </w:r>
    </w:p>
    <w:p w:rsidR="00BB766F" w:rsidRDefault="00BB766F" w:rsidP="00BB766F">
      <w:pPr>
        <w:jc w:val="both"/>
      </w:pPr>
      <w:r w:rsidRPr="00BB766F">
        <w:t xml:space="preserve">         2. Настоящее решение опубликовать в районной газете «Рассвет» и разместить на официальном сайте </w:t>
      </w:r>
      <w:r w:rsidR="008C456D" w:rsidRPr="008C456D">
        <w:t>Эльтонского</w:t>
      </w:r>
      <w:r w:rsidRPr="00BB766F">
        <w:t xml:space="preserve"> сельского поселения.</w:t>
      </w:r>
    </w:p>
    <w:p w:rsidR="004526E2" w:rsidRDefault="004526E2" w:rsidP="00BC6332">
      <w:pPr>
        <w:jc w:val="both"/>
      </w:pPr>
      <w:r>
        <w:t xml:space="preserve">         3.</w:t>
      </w:r>
      <w:r w:rsidRPr="004526E2">
        <w:t xml:space="preserve"> Настоящее решение вступает в силу с 1 января  2020 года, но не ранее одного месяца со дня его официального опубликования</w:t>
      </w:r>
      <w:r>
        <w:t xml:space="preserve">, </w:t>
      </w:r>
      <w:r w:rsidRPr="004526E2">
        <w:t>за исключением  пункта 1.4, который вступает в силу с 01.01. 2021 года.</w:t>
      </w:r>
    </w:p>
    <w:p w:rsidR="004526E2" w:rsidRDefault="004526E2" w:rsidP="00BC6332">
      <w:pPr>
        <w:jc w:val="both"/>
      </w:pPr>
    </w:p>
    <w:p w:rsidR="00346610" w:rsidRPr="00924323" w:rsidRDefault="00904F70" w:rsidP="00346610">
      <w:pPr>
        <w:rPr>
          <w:b/>
        </w:rPr>
      </w:pPr>
      <w:r>
        <w:rPr>
          <w:b/>
        </w:rPr>
        <w:t>И.о. главы</w:t>
      </w:r>
      <w:r w:rsidR="00346610" w:rsidRPr="00924323">
        <w:rPr>
          <w:b/>
        </w:rPr>
        <w:t xml:space="preserve"> </w:t>
      </w:r>
      <w:r w:rsidR="008C456D" w:rsidRPr="008C456D">
        <w:rPr>
          <w:b/>
        </w:rPr>
        <w:t>Эльтонского</w:t>
      </w:r>
    </w:p>
    <w:p w:rsidR="00346610" w:rsidRPr="00BC6332" w:rsidRDefault="00346610" w:rsidP="00BC6332">
      <w:pPr>
        <w:rPr>
          <w:b/>
        </w:rPr>
      </w:pPr>
      <w:r w:rsidRPr="00924323">
        <w:rPr>
          <w:b/>
        </w:rPr>
        <w:t xml:space="preserve">сельского поселения                                                                        </w:t>
      </w:r>
      <w:r w:rsidR="00904F70">
        <w:rPr>
          <w:b/>
        </w:rPr>
        <w:t>Уразгалиева Р.К.</w:t>
      </w:r>
    </w:p>
    <w:p w:rsidR="008C456D" w:rsidRDefault="008C456D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C456D" w:rsidRDefault="008C456D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46610" w:rsidRDefault="00904F70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Рег: № 60</w:t>
      </w:r>
      <w:r w:rsidR="00346610" w:rsidRPr="00924323">
        <w:rPr>
          <w:rFonts w:ascii="Times New Roman" w:hAnsi="Times New Roman" w:cs="Times New Roman"/>
          <w:sz w:val="24"/>
          <w:szCs w:val="24"/>
        </w:rPr>
        <w:t>/201</w:t>
      </w:r>
      <w:r w:rsidR="000C12D0">
        <w:rPr>
          <w:rFonts w:ascii="Times New Roman" w:hAnsi="Times New Roman" w:cs="Times New Roman"/>
          <w:sz w:val="24"/>
          <w:szCs w:val="24"/>
        </w:rPr>
        <w:t>9</w:t>
      </w:r>
    </w:p>
    <w:p w:rsidR="0044571D" w:rsidRDefault="0044571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8C456D" w:rsidRDefault="008C456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sectPr w:rsidR="008C456D" w:rsidSect="0004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69" w:rsidRDefault="003F3169" w:rsidP="0091717D">
      <w:r>
        <w:separator/>
      </w:r>
    </w:p>
  </w:endnote>
  <w:endnote w:type="continuationSeparator" w:id="1">
    <w:p w:rsidR="003F3169" w:rsidRDefault="003F3169" w:rsidP="0091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69" w:rsidRDefault="003F3169" w:rsidP="0091717D">
      <w:r>
        <w:separator/>
      </w:r>
    </w:p>
  </w:footnote>
  <w:footnote w:type="continuationSeparator" w:id="1">
    <w:p w:rsidR="003F3169" w:rsidRDefault="003F3169" w:rsidP="00917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5B1"/>
    <w:multiLevelType w:val="hybridMultilevel"/>
    <w:tmpl w:val="3C46993A"/>
    <w:lvl w:ilvl="0" w:tplc="6B10A7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A83DE6"/>
    <w:multiLevelType w:val="hybridMultilevel"/>
    <w:tmpl w:val="11D2EA36"/>
    <w:lvl w:ilvl="0" w:tplc="521A1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F0C"/>
    <w:rsid w:val="00040926"/>
    <w:rsid w:val="0004138A"/>
    <w:rsid w:val="00047F66"/>
    <w:rsid w:val="000C12D0"/>
    <w:rsid w:val="000C340C"/>
    <w:rsid w:val="000E33A5"/>
    <w:rsid w:val="00111737"/>
    <w:rsid w:val="001A4948"/>
    <w:rsid w:val="001B4070"/>
    <w:rsid w:val="002128BB"/>
    <w:rsid w:val="00240B31"/>
    <w:rsid w:val="00284A9F"/>
    <w:rsid w:val="00286A19"/>
    <w:rsid w:val="002B097F"/>
    <w:rsid w:val="002F3D9B"/>
    <w:rsid w:val="00311E8F"/>
    <w:rsid w:val="00312CE2"/>
    <w:rsid w:val="003300BB"/>
    <w:rsid w:val="00346610"/>
    <w:rsid w:val="00366DA4"/>
    <w:rsid w:val="003B708F"/>
    <w:rsid w:val="003C64A5"/>
    <w:rsid w:val="003D5C8B"/>
    <w:rsid w:val="003E6086"/>
    <w:rsid w:val="003F3169"/>
    <w:rsid w:val="00420724"/>
    <w:rsid w:val="004321D7"/>
    <w:rsid w:val="00442A6D"/>
    <w:rsid w:val="0044571D"/>
    <w:rsid w:val="004471B4"/>
    <w:rsid w:val="004526E2"/>
    <w:rsid w:val="00486669"/>
    <w:rsid w:val="004945A6"/>
    <w:rsid w:val="004A4133"/>
    <w:rsid w:val="004B39ED"/>
    <w:rsid w:val="005549DC"/>
    <w:rsid w:val="006F0B28"/>
    <w:rsid w:val="007107F5"/>
    <w:rsid w:val="00711967"/>
    <w:rsid w:val="0072180C"/>
    <w:rsid w:val="00735A7A"/>
    <w:rsid w:val="00753BA7"/>
    <w:rsid w:val="00777DC3"/>
    <w:rsid w:val="00806B53"/>
    <w:rsid w:val="0088602D"/>
    <w:rsid w:val="00887E00"/>
    <w:rsid w:val="008A0E8B"/>
    <w:rsid w:val="008B60CF"/>
    <w:rsid w:val="008C08B4"/>
    <w:rsid w:val="008C456D"/>
    <w:rsid w:val="008D6E7C"/>
    <w:rsid w:val="008F7C14"/>
    <w:rsid w:val="00900497"/>
    <w:rsid w:val="00904F70"/>
    <w:rsid w:val="0091717D"/>
    <w:rsid w:val="00943B4A"/>
    <w:rsid w:val="00951BAD"/>
    <w:rsid w:val="00971C79"/>
    <w:rsid w:val="009832E7"/>
    <w:rsid w:val="00986393"/>
    <w:rsid w:val="009A18AC"/>
    <w:rsid w:val="009A3CC8"/>
    <w:rsid w:val="009D0865"/>
    <w:rsid w:val="009E5112"/>
    <w:rsid w:val="009F6F0C"/>
    <w:rsid w:val="00A13FA1"/>
    <w:rsid w:val="00A2198F"/>
    <w:rsid w:val="00A228C4"/>
    <w:rsid w:val="00A5051E"/>
    <w:rsid w:val="00A6290E"/>
    <w:rsid w:val="00A755A1"/>
    <w:rsid w:val="00AD3341"/>
    <w:rsid w:val="00AE0A1A"/>
    <w:rsid w:val="00AF4F43"/>
    <w:rsid w:val="00B0033E"/>
    <w:rsid w:val="00B22EA5"/>
    <w:rsid w:val="00B344D3"/>
    <w:rsid w:val="00B55C24"/>
    <w:rsid w:val="00B6049A"/>
    <w:rsid w:val="00B925CF"/>
    <w:rsid w:val="00B94EF7"/>
    <w:rsid w:val="00BB02B5"/>
    <w:rsid w:val="00BB766F"/>
    <w:rsid w:val="00BC002D"/>
    <w:rsid w:val="00BC6332"/>
    <w:rsid w:val="00BE0F33"/>
    <w:rsid w:val="00BF0D63"/>
    <w:rsid w:val="00C33517"/>
    <w:rsid w:val="00C50D30"/>
    <w:rsid w:val="00C558EB"/>
    <w:rsid w:val="00C73C8A"/>
    <w:rsid w:val="00C914DB"/>
    <w:rsid w:val="00D201A9"/>
    <w:rsid w:val="00D2024A"/>
    <w:rsid w:val="00D5748B"/>
    <w:rsid w:val="00D872FF"/>
    <w:rsid w:val="00D937E3"/>
    <w:rsid w:val="00DE5AD1"/>
    <w:rsid w:val="00E106EB"/>
    <w:rsid w:val="00E3327F"/>
    <w:rsid w:val="00E3721D"/>
    <w:rsid w:val="00E66658"/>
    <w:rsid w:val="00E67BD5"/>
    <w:rsid w:val="00ED3424"/>
    <w:rsid w:val="00F547F7"/>
    <w:rsid w:val="00F75FB6"/>
    <w:rsid w:val="00F92AAB"/>
    <w:rsid w:val="00FA22BA"/>
    <w:rsid w:val="00FA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2019-10-16T08:30:00Z</cp:lastPrinted>
  <dcterms:created xsi:type="dcterms:W3CDTF">2019-11-12T10:33:00Z</dcterms:created>
  <dcterms:modified xsi:type="dcterms:W3CDTF">2019-11-12T10:33:00Z</dcterms:modified>
</cp:coreProperties>
</file>