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19" w:rsidRPr="004A3B45" w:rsidRDefault="001D6D19" w:rsidP="004A3B45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 xml:space="preserve">ВОЛГОГРАДСКАЯ ОБЛАСТЬ </w:t>
      </w:r>
    </w:p>
    <w:p w:rsidR="001D6D19" w:rsidRPr="004A3B45" w:rsidRDefault="001D6D19" w:rsidP="004A3B45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>ПАЛЛАСОВСКИЙ МУНИЦИПАЛЬНЫЙ РАЙОН</w:t>
      </w:r>
    </w:p>
    <w:p w:rsidR="001D6D19" w:rsidRPr="004A3B45" w:rsidRDefault="001D6D19" w:rsidP="004A3B45">
      <w:pPr>
        <w:pStyle w:val="a3"/>
        <w:pBdr>
          <w:bottom w:val="single" w:sz="12" w:space="1" w:color="auto"/>
        </w:pBdr>
        <w:jc w:val="center"/>
        <w:outlineLvl w:val="0"/>
        <w:rPr>
          <w:rFonts w:ascii="Arial" w:hAnsi="Arial" w:cs="Arial"/>
          <w:sz w:val="24"/>
          <w:szCs w:val="24"/>
        </w:rPr>
      </w:pPr>
      <w:r w:rsidRPr="004A3B45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1D57F2">
        <w:rPr>
          <w:rFonts w:ascii="Arial" w:hAnsi="Arial" w:cs="Arial"/>
          <w:b/>
          <w:sz w:val="24"/>
          <w:szCs w:val="24"/>
        </w:rPr>
        <w:t>ЭЛЬТОНС</w:t>
      </w:r>
      <w:r w:rsidRPr="004A3B45">
        <w:rPr>
          <w:rFonts w:ascii="Arial" w:hAnsi="Arial" w:cs="Arial"/>
          <w:b/>
          <w:sz w:val="24"/>
          <w:szCs w:val="24"/>
        </w:rPr>
        <w:t>КОГО СЕЛЬСКОГО ПОСЕЛЕНИЯ</w:t>
      </w:r>
    </w:p>
    <w:p w:rsidR="001D6D19" w:rsidRPr="004A3B45" w:rsidRDefault="001D6D19" w:rsidP="001D6D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0D1EC3" w:rsidRDefault="006A3F3C" w:rsidP="004A3B45">
      <w:pPr>
        <w:jc w:val="center"/>
        <w:outlineLvl w:val="0"/>
        <w:rPr>
          <w:rFonts w:ascii="Arial" w:hAnsi="Arial" w:cs="Arial"/>
          <w:b/>
        </w:rPr>
      </w:pPr>
      <w:r w:rsidRPr="000D1EC3">
        <w:rPr>
          <w:rFonts w:ascii="Arial" w:hAnsi="Arial" w:cs="Arial"/>
          <w:b/>
        </w:rPr>
        <w:t>Р А С П О Р Я Ж Е Н И Е</w:t>
      </w:r>
    </w:p>
    <w:p w:rsidR="006A3F3C" w:rsidRPr="000D1EC3" w:rsidRDefault="006A3F3C" w:rsidP="006A3F3C">
      <w:pPr>
        <w:jc w:val="center"/>
        <w:rPr>
          <w:rFonts w:ascii="Arial" w:hAnsi="Arial" w:cs="Arial"/>
          <w:b/>
        </w:rPr>
      </w:pPr>
    </w:p>
    <w:p w:rsidR="006A3F3C" w:rsidRPr="004A3B45" w:rsidRDefault="006A3F3C" w:rsidP="006A3F3C">
      <w:pPr>
        <w:jc w:val="center"/>
        <w:rPr>
          <w:rFonts w:ascii="Arial" w:hAnsi="Arial" w:cs="Arial"/>
        </w:rPr>
      </w:pPr>
    </w:p>
    <w:p w:rsidR="006A3F3C" w:rsidRPr="004A3B45" w:rsidRDefault="00763D3C" w:rsidP="006A3F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«23</w:t>
      </w:r>
      <w:r w:rsidR="006A3F3C" w:rsidRPr="004A3B45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октября</w:t>
      </w:r>
      <w:r w:rsidR="001D6D19" w:rsidRPr="004A3B45">
        <w:rPr>
          <w:rFonts w:ascii="Arial" w:hAnsi="Arial" w:cs="Arial"/>
          <w:b/>
        </w:rPr>
        <w:t xml:space="preserve"> </w:t>
      </w:r>
      <w:r w:rsidR="001D3091">
        <w:rPr>
          <w:rFonts w:ascii="Arial" w:hAnsi="Arial" w:cs="Arial"/>
          <w:b/>
        </w:rPr>
        <w:t xml:space="preserve">            </w:t>
      </w:r>
      <w:r w:rsidR="003E5F12">
        <w:rPr>
          <w:rFonts w:ascii="Arial" w:hAnsi="Arial" w:cs="Arial"/>
          <w:b/>
        </w:rPr>
        <w:t xml:space="preserve"> 2020</w:t>
      </w:r>
      <w:r w:rsidR="00284C2D" w:rsidRPr="004A3B45">
        <w:rPr>
          <w:rFonts w:ascii="Arial" w:hAnsi="Arial" w:cs="Arial"/>
          <w:b/>
        </w:rPr>
        <w:t xml:space="preserve"> </w:t>
      </w:r>
      <w:r w:rsidR="00401F50" w:rsidRPr="004A3B45">
        <w:rPr>
          <w:rFonts w:ascii="Arial" w:hAnsi="Arial" w:cs="Arial"/>
          <w:b/>
        </w:rPr>
        <w:t>г.</w:t>
      </w:r>
      <w:r w:rsidR="006A3F3C" w:rsidRPr="004A3B45">
        <w:rPr>
          <w:rFonts w:ascii="Arial" w:hAnsi="Arial" w:cs="Arial"/>
          <w:b/>
        </w:rPr>
        <w:t xml:space="preserve">   </w:t>
      </w:r>
      <w:r w:rsidR="004A3B45">
        <w:rPr>
          <w:rFonts w:ascii="Arial" w:hAnsi="Arial" w:cs="Arial"/>
          <w:b/>
        </w:rPr>
        <w:t xml:space="preserve">              </w:t>
      </w:r>
      <w:r w:rsidR="006A3F3C" w:rsidRPr="004A3B45">
        <w:rPr>
          <w:rFonts w:ascii="Arial" w:hAnsi="Arial" w:cs="Arial"/>
          <w:b/>
        </w:rPr>
        <w:t xml:space="preserve">    </w:t>
      </w:r>
      <w:r w:rsidR="00F1501A">
        <w:rPr>
          <w:rFonts w:ascii="Arial" w:hAnsi="Arial" w:cs="Arial"/>
          <w:b/>
        </w:rPr>
        <w:t xml:space="preserve">                              </w:t>
      </w:r>
      <w:r w:rsidR="001D6D19" w:rsidRPr="004A3B45">
        <w:rPr>
          <w:rFonts w:ascii="Arial" w:hAnsi="Arial" w:cs="Arial"/>
          <w:b/>
        </w:rPr>
        <w:t xml:space="preserve">         </w:t>
      </w:r>
      <w:r w:rsidR="000F7B2E">
        <w:rPr>
          <w:rFonts w:ascii="Arial" w:hAnsi="Arial" w:cs="Arial"/>
          <w:b/>
        </w:rPr>
        <w:t xml:space="preserve">      </w:t>
      </w:r>
      <w:r w:rsidR="006A3F3C" w:rsidRPr="004A3B45">
        <w:rPr>
          <w:rFonts w:ascii="Arial" w:hAnsi="Arial" w:cs="Arial"/>
          <w:b/>
        </w:rPr>
        <w:t xml:space="preserve">     №</w:t>
      </w:r>
      <w:r w:rsidR="001D30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76</w:t>
      </w: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6A3F3C" w:rsidP="004A3B45">
      <w:pPr>
        <w:ind w:right="3968"/>
        <w:jc w:val="both"/>
        <w:rPr>
          <w:rFonts w:ascii="Arial" w:hAnsi="Arial" w:cs="Arial"/>
        </w:rPr>
      </w:pPr>
      <w:proofErr w:type="gramStart"/>
      <w:r w:rsidRPr="004A3B45">
        <w:rPr>
          <w:rFonts w:ascii="Arial" w:hAnsi="Arial" w:cs="Arial"/>
        </w:rPr>
        <w:t>Об утверждении</w:t>
      </w:r>
      <w:r w:rsidR="00A375FC">
        <w:rPr>
          <w:rFonts w:ascii="Arial" w:hAnsi="Arial" w:cs="Arial"/>
        </w:rPr>
        <w:t xml:space="preserve"> и пр</w:t>
      </w:r>
      <w:r w:rsidR="00AA2188">
        <w:rPr>
          <w:rFonts w:ascii="Arial" w:hAnsi="Arial" w:cs="Arial"/>
        </w:rPr>
        <w:t xml:space="preserve">инятии отчета </w:t>
      </w:r>
      <w:r w:rsidR="001D6D19" w:rsidRPr="004A3B45">
        <w:rPr>
          <w:rFonts w:ascii="Arial" w:hAnsi="Arial" w:cs="Arial"/>
        </w:rPr>
        <w:t xml:space="preserve"> </w:t>
      </w:r>
      <w:r w:rsidR="001D57F2">
        <w:rPr>
          <w:rFonts w:ascii="Arial" w:hAnsi="Arial" w:cs="Arial"/>
        </w:rPr>
        <w:t xml:space="preserve">об исполнении бюджета </w:t>
      </w:r>
      <w:proofErr w:type="spellStart"/>
      <w:r w:rsidR="001D57F2">
        <w:rPr>
          <w:rFonts w:ascii="Arial" w:hAnsi="Arial" w:cs="Arial"/>
        </w:rPr>
        <w:t>Эльтонс</w:t>
      </w:r>
      <w:r w:rsidR="00AA2188" w:rsidRPr="004A3B45">
        <w:rPr>
          <w:rFonts w:ascii="Arial" w:hAnsi="Arial" w:cs="Arial"/>
        </w:rPr>
        <w:t>кого</w:t>
      </w:r>
      <w:proofErr w:type="spellEnd"/>
      <w:r w:rsidR="00AA2188" w:rsidRPr="004A3B45">
        <w:rPr>
          <w:rFonts w:ascii="Arial" w:hAnsi="Arial" w:cs="Arial"/>
        </w:rPr>
        <w:t xml:space="preserve"> сельского поселения за </w:t>
      </w:r>
      <w:r w:rsidR="00763D3C">
        <w:rPr>
          <w:rFonts w:ascii="Arial" w:hAnsi="Arial" w:cs="Arial"/>
        </w:rPr>
        <w:t>9 месяцев</w:t>
      </w:r>
      <w:r w:rsidR="00AA2188">
        <w:rPr>
          <w:rFonts w:ascii="Arial" w:hAnsi="Arial" w:cs="Arial"/>
        </w:rPr>
        <w:t xml:space="preserve"> 2020</w:t>
      </w:r>
      <w:r w:rsidR="00AA2188" w:rsidRPr="004A3B45">
        <w:rPr>
          <w:rFonts w:ascii="Arial" w:hAnsi="Arial" w:cs="Arial"/>
        </w:rPr>
        <w:t xml:space="preserve"> года</w:t>
      </w:r>
      <w:r w:rsidR="00AA2188">
        <w:rPr>
          <w:rFonts w:ascii="Arial" w:hAnsi="Arial" w:cs="Arial"/>
        </w:rPr>
        <w:t>,</w:t>
      </w:r>
      <w:r w:rsidR="008C62A7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средств резервного фонда</w:t>
      </w:r>
      <w:r w:rsidR="008C62A7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4A3B45">
        <w:rPr>
          <w:rFonts w:ascii="Arial" w:hAnsi="Arial" w:cs="Arial"/>
        </w:rPr>
        <w:t xml:space="preserve"> сельского </w:t>
      </w:r>
      <w:r w:rsidR="00284C2D" w:rsidRPr="004A3B45">
        <w:rPr>
          <w:rFonts w:ascii="Arial" w:hAnsi="Arial" w:cs="Arial"/>
        </w:rPr>
        <w:t>поселения</w:t>
      </w:r>
      <w:r w:rsidRPr="004A3B45">
        <w:rPr>
          <w:rFonts w:ascii="Arial" w:hAnsi="Arial" w:cs="Arial"/>
        </w:rPr>
        <w:t>,</w:t>
      </w:r>
      <w:r w:rsidR="00284C2D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денежных</w:t>
      </w:r>
      <w:r w:rsid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средств на оплату труда муниципаль</w:t>
      </w:r>
      <w:r w:rsidR="00284C2D" w:rsidRPr="004A3B45">
        <w:rPr>
          <w:rFonts w:ascii="Arial" w:hAnsi="Arial" w:cs="Arial"/>
        </w:rPr>
        <w:t xml:space="preserve">ных </w:t>
      </w:r>
      <w:r w:rsidR="001D6D19" w:rsidRPr="004A3B45">
        <w:rPr>
          <w:rFonts w:ascii="Arial" w:hAnsi="Arial" w:cs="Arial"/>
        </w:rPr>
        <w:t>служащих</w:t>
      </w:r>
      <w:r w:rsidR="00284C2D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сельского поселе</w:t>
      </w:r>
      <w:r w:rsidR="00284C2D" w:rsidRPr="004A3B45">
        <w:rPr>
          <w:rFonts w:ascii="Arial" w:hAnsi="Arial" w:cs="Arial"/>
        </w:rPr>
        <w:t xml:space="preserve">ния,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284C2D" w:rsidRPr="004A3B45">
        <w:rPr>
          <w:rFonts w:ascii="Arial" w:hAnsi="Arial" w:cs="Arial"/>
        </w:rPr>
        <w:t xml:space="preserve"> сельского поселения, о ходе реализации ведомственных целевых программ</w:t>
      </w:r>
      <w:r w:rsidR="00AA2188">
        <w:rPr>
          <w:rFonts w:ascii="Arial" w:hAnsi="Arial" w:cs="Arial"/>
        </w:rPr>
        <w:t>, муниципальных программ</w:t>
      </w:r>
      <w:r w:rsidR="00284C2D"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>
        <w:rPr>
          <w:rFonts w:ascii="Arial" w:hAnsi="Arial" w:cs="Arial"/>
        </w:rPr>
        <w:t xml:space="preserve"> </w:t>
      </w:r>
      <w:r w:rsidR="001D3091">
        <w:rPr>
          <w:rFonts w:ascii="Arial" w:hAnsi="Arial" w:cs="Arial"/>
        </w:rPr>
        <w:t>сельского поселения за 9 месяцев</w:t>
      </w:r>
      <w:r w:rsidR="003E5F12">
        <w:rPr>
          <w:rFonts w:ascii="Arial" w:hAnsi="Arial" w:cs="Arial"/>
        </w:rPr>
        <w:t xml:space="preserve"> 2020</w:t>
      </w:r>
      <w:r w:rsidR="001D6D19" w:rsidRPr="004A3B45">
        <w:rPr>
          <w:rFonts w:ascii="Arial" w:hAnsi="Arial" w:cs="Arial"/>
        </w:rPr>
        <w:t xml:space="preserve"> го</w:t>
      </w:r>
      <w:r w:rsidR="00284C2D" w:rsidRPr="004A3B45">
        <w:rPr>
          <w:rFonts w:ascii="Arial" w:hAnsi="Arial" w:cs="Arial"/>
        </w:rPr>
        <w:t>да</w:t>
      </w:r>
      <w:proofErr w:type="gramEnd"/>
    </w:p>
    <w:p w:rsidR="006A3F3C" w:rsidRPr="004A3B45" w:rsidRDefault="006A3F3C" w:rsidP="00284C2D">
      <w:pPr>
        <w:ind w:right="4315"/>
        <w:rPr>
          <w:rFonts w:ascii="Arial" w:hAnsi="Arial" w:cs="Arial"/>
        </w:rPr>
      </w:pPr>
    </w:p>
    <w:p w:rsidR="006A3F3C" w:rsidRPr="004A3B45" w:rsidRDefault="006A3F3C" w:rsidP="006A3F3C">
      <w:pPr>
        <w:rPr>
          <w:rFonts w:ascii="Arial" w:hAnsi="Arial" w:cs="Arial"/>
        </w:rPr>
      </w:pPr>
    </w:p>
    <w:p w:rsidR="006A3F3C" w:rsidRPr="004A3B45" w:rsidRDefault="001D6D19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ab/>
      </w:r>
      <w:r w:rsidR="00500812">
        <w:rPr>
          <w:rFonts w:ascii="Arial" w:hAnsi="Arial" w:cs="Arial"/>
        </w:rPr>
        <w:t xml:space="preserve">В соответствии с гл. </w:t>
      </w:r>
      <w:r w:rsidR="00500812">
        <w:rPr>
          <w:rFonts w:ascii="Arial" w:hAnsi="Arial" w:cs="Arial"/>
          <w:lang w:val="en-US"/>
        </w:rPr>
        <w:t>VI</w:t>
      </w:r>
      <w:r w:rsidR="00500812">
        <w:rPr>
          <w:rFonts w:ascii="Arial" w:hAnsi="Arial" w:cs="Arial"/>
        </w:rPr>
        <w:t xml:space="preserve"> ст. 2</w:t>
      </w:r>
      <w:r w:rsidR="00500812" w:rsidRPr="00042A8D">
        <w:rPr>
          <w:rFonts w:ascii="Arial" w:hAnsi="Arial" w:cs="Arial"/>
        </w:rPr>
        <w:t>0</w:t>
      </w:r>
      <w:r w:rsidR="00500812">
        <w:rPr>
          <w:rFonts w:ascii="Arial" w:hAnsi="Arial" w:cs="Arial"/>
        </w:rPr>
        <w:t>-</w:t>
      </w:r>
      <w:r w:rsidR="00500812" w:rsidRPr="00042A8D">
        <w:rPr>
          <w:rFonts w:ascii="Arial" w:hAnsi="Arial" w:cs="Arial"/>
        </w:rPr>
        <w:t>22</w:t>
      </w:r>
      <w:r w:rsidR="00500812" w:rsidRPr="00BF04F6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 По</w:t>
      </w:r>
      <w:r w:rsidRPr="004A3B45">
        <w:rPr>
          <w:rFonts w:ascii="Arial" w:hAnsi="Arial" w:cs="Arial"/>
        </w:rPr>
        <w:t xml:space="preserve">ложения о бюджетном процессе в </w:t>
      </w:r>
      <w:proofErr w:type="spellStart"/>
      <w:r w:rsidR="001D57F2">
        <w:rPr>
          <w:rFonts w:ascii="Arial" w:hAnsi="Arial" w:cs="Arial"/>
        </w:rPr>
        <w:t>Эльтонском</w:t>
      </w:r>
      <w:proofErr w:type="spellEnd"/>
      <w:r w:rsidR="006A3F3C" w:rsidRPr="004A3B45">
        <w:rPr>
          <w:rFonts w:ascii="Arial" w:hAnsi="Arial" w:cs="Arial"/>
        </w:rPr>
        <w:t xml:space="preserve"> сельском поселении </w:t>
      </w:r>
      <w:proofErr w:type="spellStart"/>
      <w:r w:rsidR="006A3F3C" w:rsidRPr="004A3B45">
        <w:rPr>
          <w:rFonts w:ascii="Arial" w:hAnsi="Arial" w:cs="Arial"/>
        </w:rPr>
        <w:t>Палласовского</w:t>
      </w:r>
      <w:proofErr w:type="spellEnd"/>
      <w:r w:rsidR="006A3F3C" w:rsidRPr="004A3B45">
        <w:rPr>
          <w:rFonts w:ascii="Arial" w:hAnsi="Arial" w:cs="Arial"/>
        </w:rPr>
        <w:t xml:space="preserve"> муниципального района,</w:t>
      </w:r>
      <w:r w:rsidR="00B65316" w:rsidRPr="004A3B45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утвержденного решением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="006A3F3C" w:rsidRPr="004A3B45">
        <w:rPr>
          <w:rFonts w:ascii="Arial" w:hAnsi="Arial" w:cs="Arial"/>
        </w:rPr>
        <w:t xml:space="preserve">сельского Совета </w:t>
      </w:r>
      <w:r w:rsidR="00500812">
        <w:rPr>
          <w:rFonts w:ascii="Arial" w:hAnsi="Arial" w:cs="Arial"/>
        </w:rPr>
        <w:t>от 1</w:t>
      </w:r>
      <w:r w:rsidR="001D57F2">
        <w:rPr>
          <w:rFonts w:ascii="Arial" w:hAnsi="Arial" w:cs="Arial"/>
        </w:rPr>
        <w:t>4</w:t>
      </w:r>
      <w:r w:rsidR="00500812">
        <w:rPr>
          <w:rFonts w:ascii="Arial" w:hAnsi="Arial" w:cs="Arial"/>
        </w:rPr>
        <w:t>.11.2018 №</w:t>
      </w:r>
      <w:r w:rsidR="001D57F2">
        <w:rPr>
          <w:rFonts w:ascii="Arial" w:hAnsi="Arial" w:cs="Arial"/>
        </w:rPr>
        <w:t xml:space="preserve"> 23</w:t>
      </w:r>
    </w:p>
    <w:p w:rsidR="00500812" w:rsidRDefault="00500812" w:rsidP="00F1501A">
      <w:pPr>
        <w:jc w:val="center"/>
        <w:rPr>
          <w:rFonts w:ascii="Arial" w:hAnsi="Arial" w:cs="Arial"/>
        </w:rPr>
      </w:pPr>
    </w:p>
    <w:p w:rsidR="006A3F3C" w:rsidRDefault="00F1501A" w:rsidP="00F150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РАСПОРЯЖАЮСЬ:</w:t>
      </w:r>
    </w:p>
    <w:p w:rsidR="00F1501A" w:rsidRPr="004A3B45" w:rsidRDefault="00F1501A" w:rsidP="00F1501A">
      <w:pPr>
        <w:jc w:val="center"/>
        <w:rPr>
          <w:rFonts w:ascii="Arial" w:hAnsi="Arial" w:cs="Arial"/>
        </w:rPr>
      </w:pPr>
    </w:p>
    <w:p w:rsidR="004A3B45" w:rsidRPr="00550BA6" w:rsidRDefault="006A3F3C" w:rsidP="00F1501A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1.Утвердить </w:t>
      </w:r>
      <w:r w:rsidR="00AA2188">
        <w:rPr>
          <w:rFonts w:ascii="Arial" w:hAnsi="Arial" w:cs="Arial"/>
        </w:rPr>
        <w:t>отчет</w:t>
      </w:r>
      <w:r w:rsidRPr="004A3B45">
        <w:rPr>
          <w:rFonts w:ascii="Arial" w:hAnsi="Arial" w:cs="Arial"/>
        </w:rPr>
        <w:t xml:space="preserve"> об исполнении бюджета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сельского поселения за </w:t>
      </w:r>
      <w:r w:rsidR="001D3091">
        <w:rPr>
          <w:rFonts w:ascii="Arial" w:hAnsi="Arial" w:cs="Arial"/>
        </w:rPr>
        <w:t>9 месяцев</w:t>
      </w:r>
      <w:r w:rsidR="001D57F2" w:rsidRPr="00550BA6">
        <w:rPr>
          <w:rFonts w:ascii="Arial" w:hAnsi="Arial" w:cs="Arial"/>
        </w:rPr>
        <w:t xml:space="preserve"> </w:t>
      </w:r>
      <w:r w:rsidR="003E5F12" w:rsidRPr="00550BA6">
        <w:rPr>
          <w:rFonts w:ascii="Arial" w:hAnsi="Arial" w:cs="Arial"/>
        </w:rPr>
        <w:t>2020</w:t>
      </w:r>
      <w:r w:rsidRPr="00550BA6">
        <w:rPr>
          <w:rFonts w:ascii="Arial" w:hAnsi="Arial" w:cs="Arial"/>
        </w:rPr>
        <w:t xml:space="preserve"> год</w:t>
      </w:r>
      <w:r w:rsidR="001D6D19" w:rsidRPr="00550BA6">
        <w:rPr>
          <w:rFonts w:ascii="Arial" w:hAnsi="Arial" w:cs="Arial"/>
        </w:rPr>
        <w:t>а</w:t>
      </w:r>
      <w:r w:rsidRPr="00550BA6">
        <w:rPr>
          <w:rFonts w:ascii="Arial" w:hAnsi="Arial" w:cs="Arial"/>
        </w:rPr>
        <w:t xml:space="preserve"> (согласно</w:t>
      </w:r>
      <w:r w:rsidR="005C5391" w:rsidRPr="00550BA6">
        <w:rPr>
          <w:rFonts w:ascii="Arial" w:hAnsi="Arial" w:cs="Arial"/>
        </w:rPr>
        <w:t xml:space="preserve"> приложений</w:t>
      </w:r>
      <w:r w:rsidR="004A3B45" w:rsidRPr="00550BA6">
        <w:rPr>
          <w:rFonts w:ascii="Arial" w:hAnsi="Arial" w:cs="Arial"/>
        </w:rPr>
        <w:t xml:space="preserve"> </w:t>
      </w:r>
      <w:r w:rsidR="001D57F2" w:rsidRPr="00550BA6">
        <w:rPr>
          <w:rFonts w:ascii="Arial" w:hAnsi="Arial" w:cs="Arial"/>
        </w:rPr>
        <w:t xml:space="preserve">№ </w:t>
      </w:r>
      <w:r w:rsidR="004A3B45" w:rsidRPr="00550BA6">
        <w:rPr>
          <w:rFonts w:ascii="Arial" w:hAnsi="Arial" w:cs="Arial"/>
        </w:rPr>
        <w:t>1,2)</w:t>
      </w:r>
      <w:r w:rsidR="005C5391" w:rsidRPr="00550BA6">
        <w:rPr>
          <w:rFonts w:ascii="Arial" w:hAnsi="Arial" w:cs="Arial"/>
        </w:rPr>
        <w:t xml:space="preserve"> </w:t>
      </w:r>
      <w:r w:rsidR="001157A7" w:rsidRPr="00550BA6">
        <w:rPr>
          <w:rFonts w:ascii="Arial" w:hAnsi="Arial" w:cs="Arial"/>
        </w:rPr>
        <w:t xml:space="preserve">по доходам в сумме  </w:t>
      </w:r>
      <w:r w:rsidR="00F2553D">
        <w:rPr>
          <w:rFonts w:ascii="Arial" w:hAnsi="Arial" w:cs="Arial"/>
        </w:rPr>
        <w:t>6 684 052</w:t>
      </w:r>
      <w:r w:rsidR="003E5F12" w:rsidRPr="00550BA6">
        <w:rPr>
          <w:rFonts w:ascii="Arial" w:hAnsi="Arial" w:cs="Arial"/>
        </w:rPr>
        <w:t xml:space="preserve"> </w:t>
      </w:r>
      <w:r w:rsidR="004A3B45" w:rsidRPr="00550BA6">
        <w:rPr>
          <w:rFonts w:ascii="Arial" w:hAnsi="Arial" w:cs="Arial"/>
        </w:rPr>
        <w:t>руб.</w:t>
      </w:r>
      <w:r w:rsidR="00F2553D">
        <w:rPr>
          <w:rFonts w:ascii="Arial" w:hAnsi="Arial" w:cs="Arial"/>
        </w:rPr>
        <w:t xml:space="preserve"> 71</w:t>
      </w:r>
      <w:r w:rsidR="003E5F12" w:rsidRPr="00550BA6">
        <w:rPr>
          <w:rFonts w:ascii="Arial" w:hAnsi="Arial" w:cs="Arial"/>
        </w:rPr>
        <w:t xml:space="preserve"> коп</w:t>
      </w:r>
      <w:proofErr w:type="gramStart"/>
      <w:r w:rsidR="003E5F12" w:rsidRPr="00550BA6">
        <w:rPr>
          <w:rFonts w:ascii="Arial" w:hAnsi="Arial" w:cs="Arial"/>
        </w:rPr>
        <w:t>.</w:t>
      </w:r>
      <w:proofErr w:type="gramEnd"/>
      <w:r w:rsidR="004A3B45" w:rsidRPr="00550BA6">
        <w:rPr>
          <w:rFonts w:ascii="Arial" w:hAnsi="Arial" w:cs="Arial"/>
        </w:rPr>
        <w:t xml:space="preserve"> </w:t>
      </w:r>
      <w:proofErr w:type="gramStart"/>
      <w:r w:rsidR="001157A7" w:rsidRPr="00550BA6">
        <w:rPr>
          <w:rFonts w:ascii="Arial" w:hAnsi="Arial" w:cs="Arial"/>
        </w:rPr>
        <w:t>и</w:t>
      </w:r>
      <w:proofErr w:type="gramEnd"/>
      <w:r w:rsidR="001157A7" w:rsidRPr="00550BA6">
        <w:rPr>
          <w:rFonts w:ascii="Arial" w:hAnsi="Arial" w:cs="Arial"/>
        </w:rPr>
        <w:t xml:space="preserve"> по расходам в сумме </w:t>
      </w:r>
      <w:r w:rsidR="00991C36">
        <w:rPr>
          <w:rFonts w:ascii="Arial" w:hAnsi="Arial" w:cs="Arial"/>
        </w:rPr>
        <w:t>6 816 946</w:t>
      </w:r>
      <w:r w:rsidR="000D1EC3" w:rsidRPr="00550BA6">
        <w:rPr>
          <w:rFonts w:ascii="Arial" w:hAnsi="Arial" w:cs="Arial"/>
        </w:rPr>
        <w:t xml:space="preserve"> </w:t>
      </w:r>
      <w:r w:rsidR="001D6D19" w:rsidRPr="00550BA6">
        <w:rPr>
          <w:rFonts w:ascii="Arial" w:hAnsi="Arial" w:cs="Arial"/>
        </w:rPr>
        <w:t>руб.</w:t>
      </w:r>
      <w:r w:rsidR="00991C36">
        <w:rPr>
          <w:rFonts w:ascii="Arial" w:hAnsi="Arial" w:cs="Arial"/>
        </w:rPr>
        <w:t xml:space="preserve"> 8</w:t>
      </w:r>
      <w:r w:rsidR="00550BA6" w:rsidRPr="00550BA6">
        <w:rPr>
          <w:rFonts w:ascii="Arial" w:hAnsi="Arial" w:cs="Arial"/>
        </w:rPr>
        <w:t>6</w:t>
      </w:r>
      <w:r w:rsidR="003E5F12" w:rsidRPr="00550BA6">
        <w:rPr>
          <w:rFonts w:ascii="Arial" w:hAnsi="Arial" w:cs="Arial"/>
        </w:rPr>
        <w:t xml:space="preserve"> коп.</w:t>
      </w:r>
      <w:r w:rsidR="004A3B45" w:rsidRPr="00550BA6">
        <w:rPr>
          <w:rFonts w:ascii="Arial" w:hAnsi="Arial" w:cs="Arial"/>
        </w:rPr>
        <w:t xml:space="preserve"> с дефи</w:t>
      </w:r>
      <w:r w:rsidR="000D1EC3" w:rsidRPr="00550BA6">
        <w:rPr>
          <w:rFonts w:ascii="Arial" w:hAnsi="Arial" w:cs="Arial"/>
        </w:rPr>
        <w:t xml:space="preserve">цитом бюджета в сумме  </w:t>
      </w:r>
      <w:r w:rsidR="00F2553D">
        <w:rPr>
          <w:rFonts w:ascii="Arial" w:hAnsi="Arial" w:cs="Arial"/>
        </w:rPr>
        <w:t>132 894</w:t>
      </w:r>
      <w:r w:rsidR="004A3B45" w:rsidRPr="00550BA6">
        <w:rPr>
          <w:rFonts w:ascii="Arial" w:hAnsi="Arial" w:cs="Arial"/>
        </w:rPr>
        <w:t xml:space="preserve"> руб.</w:t>
      </w:r>
      <w:r w:rsidR="00F2553D">
        <w:rPr>
          <w:rFonts w:ascii="Arial" w:hAnsi="Arial" w:cs="Arial"/>
        </w:rPr>
        <w:t xml:space="preserve"> 15</w:t>
      </w:r>
      <w:r w:rsidR="003E5F12" w:rsidRPr="00550BA6">
        <w:rPr>
          <w:rFonts w:ascii="Arial" w:hAnsi="Arial" w:cs="Arial"/>
        </w:rPr>
        <w:t xml:space="preserve"> коп.</w:t>
      </w:r>
      <w:r w:rsidR="004A3B45" w:rsidRPr="00550BA6">
        <w:rPr>
          <w:rFonts w:ascii="Arial" w:hAnsi="Arial" w:cs="Arial"/>
        </w:rPr>
        <w:t xml:space="preserve"> (согласно приложению </w:t>
      </w:r>
      <w:r w:rsidR="001D57F2" w:rsidRPr="00550BA6">
        <w:rPr>
          <w:rFonts w:ascii="Arial" w:hAnsi="Arial" w:cs="Arial"/>
        </w:rPr>
        <w:t xml:space="preserve">№ </w:t>
      </w:r>
      <w:r w:rsidR="004A3B45" w:rsidRPr="00550BA6">
        <w:rPr>
          <w:rFonts w:ascii="Arial" w:hAnsi="Arial" w:cs="Arial"/>
        </w:rPr>
        <w:t>3).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2.Утвердить </w:t>
      </w:r>
      <w:r w:rsidR="00751CF5" w:rsidRPr="004A3B45">
        <w:rPr>
          <w:rFonts w:ascii="Arial" w:hAnsi="Arial" w:cs="Arial"/>
        </w:rPr>
        <w:t xml:space="preserve">отчет об использовании средств резервного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сельского пос</w:t>
      </w:r>
      <w:r w:rsidR="005C5391" w:rsidRPr="004A3B45">
        <w:rPr>
          <w:rFonts w:ascii="Arial" w:hAnsi="Arial" w:cs="Arial"/>
        </w:rPr>
        <w:t xml:space="preserve">еления за </w:t>
      </w:r>
      <w:r w:rsidR="00991C36">
        <w:rPr>
          <w:rFonts w:ascii="Arial" w:hAnsi="Arial" w:cs="Arial"/>
        </w:rPr>
        <w:t>9 месяцев</w:t>
      </w:r>
      <w:r w:rsidR="003E5F12">
        <w:rPr>
          <w:rFonts w:ascii="Arial" w:hAnsi="Arial" w:cs="Arial"/>
        </w:rPr>
        <w:t xml:space="preserve"> 2020</w:t>
      </w:r>
      <w:r w:rsidR="004A3B45">
        <w:rPr>
          <w:rFonts w:ascii="Arial" w:hAnsi="Arial" w:cs="Arial"/>
        </w:rPr>
        <w:t xml:space="preserve"> </w:t>
      </w:r>
      <w:r w:rsidR="005C5391" w:rsidRPr="004A3B45">
        <w:rPr>
          <w:rFonts w:ascii="Arial" w:hAnsi="Arial" w:cs="Arial"/>
        </w:rPr>
        <w:t xml:space="preserve">года </w:t>
      </w:r>
      <w:r w:rsidR="004A3B45">
        <w:rPr>
          <w:rFonts w:ascii="Arial" w:hAnsi="Arial" w:cs="Arial"/>
        </w:rPr>
        <w:t>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4</w:t>
      </w:r>
      <w:r w:rsidRPr="004A3B45">
        <w:rPr>
          <w:rFonts w:ascii="Arial" w:hAnsi="Arial" w:cs="Arial"/>
        </w:rPr>
        <w:t>)</w:t>
      </w:r>
      <w:r w:rsidR="005C5391" w:rsidRPr="004A3B45">
        <w:rPr>
          <w:rFonts w:ascii="Arial" w:hAnsi="Arial" w:cs="Arial"/>
        </w:rPr>
        <w:t>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1D6D19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>3.Утвердить отчет по численности и использования денежных средств на оплату труда муниципальных служащих,</w:t>
      </w:r>
      <w:r w:rsidR="005C5391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работнико</w:t>
      </w:r>
      <w:r w:rsidR="00945B7C" w:rsidRPr="004A3B45">
        <w:rPr>
          <w:rFonts w:ascii="Arial" w:hAnsi="Arial" w:cs="Arial"/>
        </w:rPr>
        <w:t>в муниципаль</w:t>
      </w:r>
      <w:r w:rsidR="001D57F2">
        <w:rPr>
          <w:rFonts w:ascii="Arial" w:hAnsi="Arial" w:cs="Arial"/>
        </w:rPr>
        <w:t xml:space="preserve">ных учреждений за </w:t>
      </w:r>
      <w:r w:rsidR="00991C36">
        <w:rPr>
          <w:rFonts w:ascii="Arial" w:hAnsi="Arial" w:cs="Arial"/>
        </w:rPr>
        <w:t>9 месяцев</w:t>
      </w:r>
      <w:r w:rsidR="001D57F2">
        <w:rPr>
          <w:rFonts w:ascii="Arial" w:hAnsi="Arial" w:cs="Arial"/>
        </w:rPr>
        <w:t xml:space="preserve"> </w:t>
      </w:r>
      <w:r w:rsidR="003E5F12">
        <w:rPr>
          <w:rFonts w:ascii="Arial" w:hAnsi="Arial" w:cs="Arial"/>
        </w:rPr>
        <w:t>2020</w:t>
      </w:r>
      <w:r w:rsidRPr="004A3B45">
        <w:rPr>
          <w:rFonts w:ascii="Arial" w:hAnsi="Arial" w:cs="Arial"/>
        </w:rPr>
        <w:t xml:space="preserve"> года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>сельского поселения (согласно пр</w:t>
      </w:r>
      <w:r w:rsidR="004A3B45">
        <w:rPr>
          <w:rFonts w:ascii="Arial" w:hAnsi="Arial" w:cs="Arial"/>
        </w:rPr>
        <w:t>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5</w:t>
      </w:r>
      <w:r w:rsidRPr="004A3B45">
        <w:rPr>
          <w:rFonts w:ascii="Arial" w:hAnsi="Arial" w:cs="Arial"/>
        </w:rPr>
        <w:t>).</w:t>
      </w:r>
    </w:p>
    <w:p w:rsidR="007C4C7E" w:rsidRPr="004A3B45" w:rsidRDefault="007C4C7E" w:rsidP="001D6D19">
      <w:pPr>
        <w:jc w:val="both"/>
        <w:rPr>
          <w:rFonts w:ascii="Arial" w:hAnsi="Arial" w:cs="Arial"/>
        </w:rPr>
      </w:pPr>
    </w:p>
    <w:p w:rsidR="007C4C7E" w:rsidRPr="004A3B45" w:rsidRDefault="007C4C7E" w:rsidP="007C4C7E">
      <w:pPr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4. Утвердить отчет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>
        <w:rPr>
          <w:rFonts w:ascii="Arial" w:hAnsi="Arial" w:cs="Arial"/>
        </w:rPr>
        <w:t xml:space="preserve"> сельского поселения за </w:t>
      </w:r>
      <w:r w:rsidR="00991C36">
        <w:rPr>
          <w:rFonts w:ascii="Arial" w:hAnsi="Arial" w:cs="Arial"/>
        </w:rPr>
        <w:t>9 месяцев</w:t>
      </w:r>
      <w:r w:rsidRPr="004A3B45">
        <w:rPr>
          <w:rFonts w:ascii="Arial" w:hAnsi="Arial" w:cs="Arial"/>
        </w:rPr>
        <w:t xml:space="preserve"> 2</w:t>
      </w:r>
      <w:r w:rsidR="003E5F12">
        <w:rPr>
          <w:rFonts w:ascii="Arial" w:hAnsi="Arial" w:cs="Arial"/>
        </w:rPr>
        <w:t>020</w:t>
      </w:r>
      <w:r w:rsidR="004A3B45">
        <w:rPr>
          <w:rFonts w:ascii="Arial" w:hAnsi="Arial" w:cs="Arial"/>
        </w:rPr>
        <w:t xml:space="preserve"> года 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6</w:t>
      </w:r>
      <w:r w:rsidRPr="004A3B45">
        <w:rPr>
          <w:rFonts w:ascii="Arial" w:hAnsi="Arial" w:cs="Arial"/>
        </w:rPr>
        <w:t>).</w:t>
      </w:r>
    </w:p>
    <w:p w:rsidR="007C4C7E" w:rsidRPr="004A3B45" w:rsidRDefault="007C4C7E" w:rsidP="007C4C7E">
      <w:pPr>
        <w:jc w:val="both"/>
        <w:rPr>
          <w:rFonts w:ascii="Arial" w:hAnsi="Arial" w:cs="Arial"/>
        </w:rPr>
      </w:pPr>
    </w:p>
    <w:p w:rsidR="007C4C7E" w:rsidRDefault="007C4C7E" w:rsidP="006C3577">
      <w:pPr>
        <w:tabs>
          <w:tab w:val="left" w:pos="5220"/>
          <w:tab w:val="left" w:pos="9355"/>
        </w:tabs>
        <w:ind w:right="-5"/>
        <w:jc w:val="both"/>
        <w:rPr>
          <w:rFonts w:ascii="Arial" w:hAnsi="Arial" w:cs="Arial"/>
        </w:rPr>
      </w:pPr>
      <w:r w:rsidRPr="004A3B45">
        <w:rPr>
          <w:rFonts w:ascii="Arial" w:hAnsi="Arial" w:cs="Arial"/>
        </w:rPr>
        <w:t xml:space="preserve">5. Утвердить отчет о ходе реализации ведомственных целевых программ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сельского поселения за </w:t>
      </w:r>
      <w:r w:rsidR="00991C36">
        <w:rPr>
          <w:rFonts w:ascii="Arial" w:hAnsi="Arial" w:cs="Arial"/>
        </w:rPr>
        <w:t>9 месяцев</w:t>
      </w:r>
      <w:r w:rsidR="003E5F12">
        <w:rPr>
          <w:rFonts w:ascii="Arial" w:hAnsi="Arial" w:cs="Arial"/>
        </w:rPr>
        <w:t xml:space="preserve"> 2020</w:t>
      </w:r>
      <w:r w:rsidRPr="004A3B45">
        <w:rPr>
          <w:rFonts w:ascii="Arial" w:hAnsi="Arial" w:cs="Arial"/>
        </w:rPr>
        <w:t xml:space="preserve"> года</w:t>
      </w:r>
      <w:r w:rsidR="004A3B45">
        <w:rPr>
          <w:rFonts w:ascii="Arial" w:hAnsi="Arial" w:cs="Arial"/>
        </w:rPr>
        <w:t xml:space="preserve"> (согласно приложению №</w:t>
      </w:r>
      <w:r w:rsidR="001D57F2">
        <w:rPr>
          <w:rFonts w:ascii="Arial" w:hAnsi="Arial" w:cs="Arial"/>
        </w:rPr>
        <w:t xml:space="preserve"> </w:t>
      </w:r>
      <w:r w:rsidR="004A3B45">
        <w:rPr>
          <w:rFonts w:ascii="Arial" w:hAnsi="Arial" w:cs="Arial"/>
        </w:rPr>
        <w:t>7</w:t>
      </w:r>
      <w:r w:rsidR="006C3577" w:rsidRPr="004A3B45">
        <w:rPr>
          <w:rFonts w:ascii="Arial" w:hAnsi="Arial" w:cs="Arial"/>
        </w:rPr>
        <w:t>).</w:t>
      </w:r>
    </w:p>
    <w:p w:rsidR="000F7B2E" w:rsidRPr="004A3B45" w:rsidRDefault="000F7B2E" w:rsidP="006C3577">
      <w:pPr>
        <w:tabs>
          <w:tab w:val="left" w:pos="5220"/>
          <w:tab w:val="left" w:pos="9355"/>
        </w:tabs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0F7B2E">
        <w:rPr>
          <w:rFonts w:ascii="Arial" w:hAnsi="Arial" w:cs="Arial"/>
        </w:rPr>
        <w:t xml:space="preserve"> </w:t>
      </w:r>
      <w:r w:rsidRPr="004A3B45">
        <w:rPr>
          <w:rFonts w:ascii="Arial" w:hAnsi="Arial" w:cs="Arial"/>
        </w:rPr>
        <w:t xml:space="preserve">Утвердить отчет о ходе реализации </w:t>
      </w:r>
      <w:r>
        <w:rPr>
          <w:rFonts w:ascii="Arial" w:hAnsi="Arial" w:cs="Arial"/>
        </w:rPr>
        <w:t>муниципальных программ</w:t>
      </w:r>
      <w:r w:rsidRPr="004A3B45">
        <w:rPr>
          <w:rFonts w:ascii="Arial" w:hAnsi="Arial" w:cs="Arial"/>
        </w:rPr>
        <w:t xml:space="preserve">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Pr="004A3B45">
        <w:rPr>
          <w:rFonts w:ascii="Arial" w:hAnsi="Arial" w:cs="Arial"/>
        </w:rPr>
        <w:t xml:space="preserve"> сельс</w:t>
      </w:r>
      <w:r w:rsidR="003E5F12">
        <w:rPr>
          <w:rFonts w:ascii="Arial" w:hAnsi="Arial" w:cs="Arial"/>
        </w:rPr>
        <w:t xml:space="preserve">кого поселения за  </w:t>
      </w:r>
      <w:r w:rsidR="00991C36">
        <w:rPr>
          <w:rFonts w:ascii="Arial" w:hAnsi="Arial" w:cs="Arial"/>
        </w:rPr>
        <w:t>9 месяцев</w:t>
      </w:r>
      <w:r w:rsidR="003E5F12">
        <w:rPr>
          <w:rFonts w:ascii="Arial" w:hAnsi="Arial" w:cs="Arial"/>
        </w:rPr>
        <w:t xml:space="preserve"> 2020</w:t>
      </w:r>
      <w:r w:rsidRPr="004A3B4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(согласно приложению №</w:t>
      </w:r>
      <w:r w:rsidR="001D5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4A3B45">
        <w:rPr>
          <w:rFonts w:ascii="Arial" w:hAnsi="Arial" w:cs="Arial"/>
        </w:rPr>
        <w:t>).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0F7B2E" w:rsidP="003877FB">
      <w:pPr>
        <w:ind w:right="-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1157A7" w:rsidRPr="004A3B45">
        <w:rPr>
          <w:rFonts w:ascii="Arial" w:hAnsi="Arial" w:cs="Arial"/>
        </w:rPr>
        <w:t>.</w:t>
      </w:r>
      <w:r w:rsidR="003877FB" w:rsidRPr="004A3B45">
        <w:rPr>
          <w:rFonts w:ascii="Arial" w:hAnsi="Arial" w:cs="Arial"/>
        </w:rPr>
        <w:t xml:space="preserve">Направить информацию об использовании бюджетных средств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средств резервного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сельского поселения, об использовании средств дорожного фонда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1D57F2" w:rsidRPr="004A3B45">
        <w:rPr>
          <w:rFonts w:ascii="Arial" w:hAnsi="Arial" w:cs="Arial"/>
        </w:rPr>
        <w:t xml:space="preserve"> </w:t>
      </w:r>
      <w:r w:rsidR="003877FB" w:rsidRPr="004A3B45">
        <w:rPr>
          <w:rFonts w:ascii="Arial" w:hAnsi="Arial" w:cs="Arial"/>
        </w:rPr>
        <w:t xml:space="preserve">сельского поселения, о ходе реализации ведомственных целевых программ </w:t>
      </w:r>
      <w:proofErr w:type="spellStart"/>
      <w:r w:rsidR="001D57F2">
        <w:rPr>
          <w:rFonts w:ascii="Arial" w:hAnsi="Arial" w:cs="Arial"/>
        </w:rPr>
        <w:t>Эльтонс</w:t>
      </w:r>
      <w:r w:rsidR="001D57F2" w:rsidRPr="004A3B45">
        <w:rPr>
          <w:rFonts w:ascii="Arial" w:hAnsi="Arial" w:cs="Arial"/>
        </w:rPr>
        <w:t>кого</w:t>
      </w:r>
      <w:proofErr w:type="spellEnd"/>
      <w:r w:rsidR="003877FB" w:rsidRPr="004A3B45">
        <w:rPr>
          <w:rFonts w:ascii="Arial" w:hAnsi="Arial" w:cs="Arial"/>
        </w:rPr>
        <w:t xml:space="preserve"> сельс</w:t>
      </w:r>
      <w:r w:rsidR="003E5F12">
        <w:rPr>
          <w:rFonts w:ascii="Arial" w:hAnsi="Arial" w:cs="Arial"/>
        </w:rPr>
        <w:t xml:space="preserve">кого поселения за </w:t>
      </w:r>
      <w:r w:rsidR="00991C36">
        <w:rPr>
          <w:rFonts w:ascii="Arial" w:hAnsi="Arial" w:cs="Arial"/>
        </w:rPr>
        <w:t>9 месяцев</w:t>
      </w:r>
      <w:r w:rsidR="001D57F2">
        <w:rPr>
          <w:rFonts w:ascii="Arial" w:hAnsi="Arial" w:cs="Arial"/>
        </w:rPr>
        <w:t xml:space="preserve"> </w:t>
      </w:r>
      <w:r w:rsidR="003E5F12">
        <w:rPr>
          <w:rFonts w:ascii="Arial" w:hAnsi="Arial" w:cs="Arial"/>
        </w:rPr>
        <w:t>2020</w:t>
      </w:r>
      <w:r w:rsidR="003877FB" w:rsidRPr="004A3B45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, </w:t>
      </w:r>
      <w:r w:rsidRPr="004A3B45">
        <w:rPr>
          <w:rFonts w:ascii="Arial" w:hAnsi="Arial" w:cs="Arial"/>
        </w:rPr>
        <w:t xml:space="preserve">о ходе реализации </w:t>
      </w:r>
      <w:r>
        <w:rPr>
          <w:rFonts w:ascii="Arial" w:hAnsi="Arial" w:cs="Arial"/>
        </w:rPr>
        <w:t>муниципальных программ</w:t>
      </w:r>
      <w:r w:rsidRPr="004A3B45">
        <w:rPr>
          <w:rFonts w:ascii="Arial" w:hAnsi="Arial" w:cs="Arial"/>
        </w:rPr>
        <w:t xml:space="preserve"> </w:t>
      </w:r>
      <w:proofErr w:type="spellStart"/>
      <w:r w:rsidR="00991C36">
        <w:rPr>
          <w:rFonts w:ascii="Arial" w:hAnsi="Arial" w:cs="Arial"/>
        </w:rPr>
        <w:t>Эльтон</w:t>
      </w:r>
      <w:r w:rsidRPr="004A3B45">
        <w:rPr>
          <w:rFonts w:ascii="Arial" w:hAnsi="Arial" w:cs="Arial"/>
        </w:rPr>
        <w:t>ского</w:t>
      </w:r>
      <w:proofErr w:type="spellEnd"/>
      <w:r w:rsidRPr="004A3B45">
        <w:rPr>
          <w:rFonts w:ascii="Arial" w:hAnsi="Arial" w:cs="Arial"/>
        </w:rPr>
        <w:t xml:space="preserve"> сельс</w:t>
      </w:r>
      <w:r w:rsidR="001D57F2">
        <w:rPr>
          <w:rFonts w:ascii="Arial" w:hAnsi="Arial" w:cs="Arial"/>
        </w:rPr>
        <w:t>к</w:t>
      </w:r>
      <w:r w:rsidR="00991C36">
        <w:rPr>
          <w:rFonts w:ascii="Arial" w:hAnsi="Arial" w:cs="Arial"/>
        </w:rPr>
        <w:t>ого поселения за 9 месяцев</w:t>
      </w:r>
      <w:r w:rsidR="003E5F12">
        <w:rPr>
          <w:rFonts w:ascii="Arial" w:hAnsi="Arial" w:cs="Arial"/>
        </w:rPr>
        <w:t xml:space="preserve"> 2020</w:t>
      </w:r>
      <w:proofErr w:type="gramEnd"/>
      <w:r w:rsidRPr="004A3B45">
        <w:rPr>
          <w:rFonts w:ascii="Arial" w:hAnsi="Arial" w:cs="Arial"/>
        </w:rPr>
        <w:t xml:space="preserve"> года</w:t>
      </w:r>
      <w:r w:rsidR="001157A7" w:rsidRPr="004A3B45">
        <w:rPr>
          <w:rFonts w:ascii="Arial" w:hAnsi="Arial" w:cs="Arial"/>
        </w:rPr>
        <w:t xml:space="preserve"> в </w:t>
      </w:r>
      <w:proofErr w:type="spellStart"/>
      <w:r w:rsidR="001D57F2">
        <w:rPr>
          <w:rFonts w:ascii="Arial" w:hAnsi="Arial" w:cs="Arial"/>
        </w:rPr>
        <w:t>Эльтонский</w:t>
      </w:r>
      <w:proofErr w:type="spellEnd"/>
      <w:r w:rsidR="001157A7" w:rsidRPr="004A3B45">
        <w:rPr>
          <w:rFonts w:ascii="Arial" w:hAnsi="Arial" w:cs="Arial"/>
        </w:rPr>
        <w:t xml:space="preserve"> сельский Совет.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0F7B2E" w:rsidP="001D6D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57A7" w:rsidRPr="004A3B45">
        <w:rPr>
          <w:rFonts w:ascii="Arial" w:hAnsi="Arial" w:cs="Arial"/>
        </w:rPr>
        <w:t>.Настоящее распоряжение подлежит официальному опубликованию в районной газете «Рассвет»</w:t>
      </w:r>
      <w:r w:rsidR="005C5391" w:rsidRPr="004A3B45">
        <w:rPr>
          <w:rFonts w:ascii="Arial" w:hAnsi="Arial" w:cs="Arial"/>
        </w:rPr>
        <w:t>.</w:t>
      </w:r>
    </w:p>
    <w:p w:rsidR="001157A7" w:rsidRPr="004A3B45" w:rsidRDefault="001157A7" w:rsidP="001D6D19">
      <w:pPr>
        <w:jc w:val="both"/>
        <w:rPr>
          <w:rFonts w:ascii="Arial" w:hAnsi="Arial" w:cs="Arial"/>
        </w:rPr>
      </w:pPr>
    </w:p>
    <w:p w:rsidR="001157A7" w:rsidRPr="004A3B45" w:rsidRDefault="001157A7" w:rsidP="006A3F3C">
      <w:pPr>
        <w:rPr>
          <w:rFonts w:ascii="Arial" w:hAnsi="Arial" w:cs="Arial"/>
        </w:rPr>
      </w:pPr>
    </w:p>
    <w:p w:rsidR="00B65316" w:rsidRPr="004A3B45" w:rsidRDefault="00B65316" w:rsidP="006A3F3C">
      <w:pPr>
        <w:rPr>
          <w:rFonts w:ascii="Arial" w:hAnsi="Arial" w:cs="Arial"/>
        </w:rPr>
      </w:pPr>
    </w:p>
    <w:p w:rsidR="001157A7" w:rsidRPr="004A3B45" w:rsidRDefault="001D57F2" w:rsidP="006A3F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</w:t>
      </w:r>
      <w:r w:rsidRPr="001D57F2">
        <w:rPr>
          <w:rFonts w:ascii="Arial" w:hAnsi="Arial" w:cs="Arial"/>
          <w:b/>
        </w:rPr>
        <w:t xml:space="preserve"> </w:t>
      </w:r>
      <w:proofErr w:type="spellStart"/>
      <w:r w:rsidRPr="001D57F2">
        <w:rPr>
          <w:rFonts w:ascii="Arial" w:hAnsi="Arial" w:cs="Arial"/>
          <w:b/>
        </w:rPr>
        <w:t>Эльтонского</w:t>
      </w:r>
      <w:proofErr w:type="spellEnd"/>
      <w:r>
        <w:rPr>
          <w:rFonts w:ascii="Arial" w:hAnsi="Arial" w:cs="Arial"/>
          <w:b/>
        </w:rPr>
        <w:t xml:space="preserve"> </w:t>
      </w:r>
      <w:r w:rsidR="001157A7" w:rsidRPr="004A3B45">
        <w:rPr>
          <w:rFonts w:ascii="Arial" w:hAnsi="Arial" w:cs="Arial"/>
          <w:b/>
        </w:rPr>
        <w:t xml:space="preserve"> сельского поселения       </w:t>
      </w:r>
      <w:r w:rsidR="003877FB" w:rsidRPr="004A3B45">
        <w:rPr>
          <w:rFonts w:ascii="Arial" w:hAnsi="Arial" w:cs="Arial"/>
          <w:b/>
        </w:rPr>
        <w:t xml:space="preserve">           </w:t>
      </w:r>
      <w:r w:rsidR="003E5F12">
        <w:rPr>
          <w:rFonts w:ascii="Arial" w:hAnsi="Arial" w:cs="Arial"/>
          <w:b/>
        </w:rPr>
        <w:t xml:space="preserve">              </w:t>
      </w:r>
      <w:r w:rsidR="004A3B45">
        <w:rPr>
          <w:rFonts w:ascii="Arial" w:hAnsi="Arial" w:cs="Arial"/>
          <w:b/>
        </w:rPr>
        <w:t xml:space="preserve"> </w:t>
      </w:r>
      <w:r w:rsidR="001157A7" w:rsidRPr="004A3B4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Н.А. </w:t>
      </w:r>
      <w:proofErr w:type="spellStart"/>
      <w:r>
        <w:rPr>
          <w:rFonts w:ascii="Arial" w:hAnsi="Arial" w:cs="Arial"/>
          <w:b/>
        </w:rPr>
        <w:t>Сурганов</w:t>
      </w:r>
      <w:proofErr w:type="spellEnd"/>
    </w:p>
    <w:p w:rsidR="006A3F3C" w:rsidRPr="004A3B45" w:rsidRDefault="006A3F3C" w:rsidP="006A3F3C">
      <w:pPr>
        <w:rPr>
          <w:rFonts w:ascii="Arial" w:hAnsi="Arial" w:cs="Arial"/>
        </w:rPr>
      </w:pPr>
    </w:p>
    <w:p w:rsidR="004A3B45" w:rsidRDefault="004A3B45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991C36" w:rsidRDefault="00991C36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tbl>
      <w:tblPr>
        <w:tblW w:w="10902" w:type="dxa"/>
        <w:tblInd w:w="-885" w:type="dxa"/>
        <w:tblLayout w:type="fixed"/>
        <w:tblLook w:val="04A0"/>
      </w:tblPr>
      <w:tblGrid>
        <w:gridCol w:w="527"/>
        <w:gridCol w:w="1639"/>
        <w:gridCol w:w="1662"/>
        <w:gridCol w:w="1154"/>
        <w:gridCol w:w="1312"/>
        <w:gridCol w:w="1312"/>
        <w:gridCol w:w="1042"/>
        <w:gridCol w:w="992"/>
        <w:gridCol w:w="1262"/>
      </w:tblGrid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Приложение 1</w:t>
            </w: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доходной части бюджета </w:t>
            </w:r>
            <w:proofErr w:type="spellStart"/>
            <w:r w:rsidR="008F6961" w:rsidRPr="008F6961">
              <w:rPr>
                <w:rFonts w:ascii="Arial" w:hAnsi="Arial" w:cs="Arial"/>
                <w:b/>
                <w:sz w:val="17"/>
                <w:szCs w:val="17"/>
              </w:rPr>
              <w:t>Эльтонского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</w:t>
            </w:r>
            <w:r w:rsidR="00AC797C">
              <w:rPr>
                <w:rFonts w:ascii="Arial" w:hAnsi="Arial" w:cs="Arial"/>
                <w:b/>
                <w:bCs/>
                <w:sz w:val="17"/>
                <w:szCs w:val="17"/>
              </w:rPr>
              <w:t>ельского поселения за 9 месяцев</w:t>
            </w:r>
            <w:r w:rsidR="008F69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2020 года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65BFD" w:rsidRPr="00765BFD" w:rsidTr="00765BFD">
        <w:trPr>
          <w:trHeight w:val="1125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групп, подгрупп, статей, </w:t>
            </w:r>
            <w:proofErr w:type="spellStart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постатей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, элементов, программ, кодов экономической классификации доходов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План  2020 год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8F6961" w:rsidP="00D7650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поступлений за </w:t>
            </w:r>
            <w:r w:rsidR="00D76504">
              <w:rPr>
                <w:rFonts w:ascii="Arial" w:hAnsi="Arial" w:cs="Arial"/>
                <w:b/>
                <w:bCs/>
                <w:sz w:val="17"/>
                <w:szCs w:val="17"/>
              </w:rPr>
              <w:t>9 месяцев</w:t>
            </w:r>
            <w:r w:rsidR="00765BFD"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2020 года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D7650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поступлений за </w:t>
            </w:r>
            <w:r w:rsidR="00D76504">
              <w:rPr>
                <w:rFonts w:ascii="Arial" w:hAnsi="Arial" w:cs="Arial"/>
                <w:b/>
                <w:bCs/>
                <w:sz w:val="17"/>
                <w:szCs w:val="17"/>
              </w:rPr>
              <w:t>9 месяцев</w:t>
            </w:r>
            <w:r w:rsidR="008F6961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2020 года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3C03" w:rsidP="00D765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%исполнения от плана </w:t>
            </w:r>
            <w:r w:rsidR="008F69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5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 месяцев 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>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3C03" w:rsidP="00D765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от плана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6504">
              <w:rPr>
                <w:rFonts w:ascii="Arial" w:hAnsi="Arial" w:cs="Arial"/>
                <w:b/>
                <w:bCs/>
                <w:sz w:val="18"/>
                <w:szCs w:val="18"/>
              </w:rPr>
              <w:t>9 месяцев</w:t>
            </w:r>
            <w:r w:rsidR="00765BFD"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2020 года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>% отклонения от плана года</w:t>
            </w:r>
          </w:p>
        </w:tc>
      </w:tr>
      <w:tr w:rsidR="00765BFD" w:rsidRPr="00765BFD" w:rsidTr="00765BFD">
        <w:trPr>
          <w:trHeight w:val="27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=5/4%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  <w:r w:rsidR="00FB1DC2">
              <w:rPr>
                <w:rFonts w:ascii="Arial" w:hAnsi="Arial" w:cs="Arial"/>
                <w:b/>
                <w:bCs/>
                <w:sz w:val="17"/>
                <w:szCs w:val="17"/>
              </w:rPr>
              <w:t>=5/3%</w:t>
            </w:r>
          </w:p>
        </w:tc>
      </w:tr>
      <w:tr w:rsidR="00765BFD" w:rsidRPr="00765BFD" w:rsidTr="00765BFD">
        <w:trPr>
          <w:trHeight w:val="19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362 560,00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271 920,00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85B0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243 389,90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9227C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="009227CC">
              <w:rPr>
                <w:rFonts w:ascii="Arial Narrow" w:hAnsi="Arial Narrow" w:cs="Arial"/>
                <w:sz w:val="16"/>
                <w:szCs w:val="16"/>
              </w:rPr>
              <w:t>28 530,10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7D3B2A">
              <w:rPr>
                <w:rFonts w:ascii="Arial Narrow" w:hAnsi="Arial Narrow" w:cs="Arial"/>
                <w:sz w:val="16"/>
                <w:szCs w:val="16"/>
              </w:rPr>
              <w:t>7,1</w:t>
            </w:r>
          </w:p>
        </w:tc>
      </w:tr>
      <w:tr w:rsidR="00765BFD" w:rsidRPr="00765BFD" w:rsidTr="00765BFD">
        <w:trPr>
          <w:trHeight w:val="204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1 870,00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1 402,50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85B0A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1 680,27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277,77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7D3B2A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89,8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65BFD" w:rsidRPr="00765BFD" w:rsidTr="00765BFD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473 570,00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355 177,50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2553D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324 533,77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-30 643,73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68,5</w:t>
            </w:r>
          </w:p>
        </w:tc>
      </w:tr>
      <w:tr w:rsidR="00765BFD" w:rsidRPr="00765BFD" w:rsidTr="00765BFD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-46 790,00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-35 092,50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2553D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-47 540,77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-12 448,27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-101,6</w:t>
            </w:r>
          </w:p>
        </w:tc>
      </w:tr>
      <w:tr w:rsidR="00765BFD" w:rsidRPr="00765BFD" w:rsidTr="00765BFD">
        <w:trPr>
          <w:trHeight w:val="17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2 100 000,00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1 575 000,00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C502EC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1 571 302,38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-3 697,62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74,8</w:t>
            </w:r>
          </w:p>
        </w:tc>
      </w:tr>
      <w:tr w:rsidR="00765BFD" w:rsidRPr="00765BFD" w:rsidTr="00765BFD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C502EC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42 528,99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5 028,99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85,1</w:t>
            </w:r>
          </w:p>
        </w:tc>
      </w:tr>
      <w:tr w:rsidR="00765BFD" w:rsidRPr="00765BFD" w:rsidTr="00765BFD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</w:t>
            </w:r>
            <w:r w:rsidR="004436A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090,00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33 817,50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C502EC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19 870,97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-13 946,53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44,1</w:t>
            </w:r>
          </w:p>
        </w:tc>
      </w:tr>
      <w:tr w:rsidR="00765BFD" w:rsidRPr="00765BFD" w:rsidTr="00765BFD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FD201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C502EC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743,60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46391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68,6</w:t>
            </w:r>
            <w:r w:rsidR="00FE4052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502E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82,6</w:t>
            </w:r>
          </w:p>
        </w:tc>
      </w:tr>
      <w:tr w:rsidR="00B43479" w:rsidRPr="00765BFD" w:rsidTr="00B85B0A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4436A3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487 500,00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54 609,85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46391D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-432 890,15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8,4</w:t>
            </w:r>
          </w:p>
        </w:tc>
      </w:tr>
      <w:tr w:rsidR="00B43479" w:rsidRPr="00765BFD" w:rsidTr="00B85B0A">
        <w:trPr>
          <w:trHeight w:val="127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4436A3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337 500,00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189 600,00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46391D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-147 900,00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1505D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42,1</w:t>
            </w:r>
          </w:p>
        </w:tc>
      </w:tr>
      <w:tr w:rsidR="00B43479" w:rsidRPr="00765BFD" w:rsidTr="00B85B0A">
        <w:trPr>
          <w:trHeight w:val="110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4436A3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-15 000,00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1505D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B43479" w:rsidRPr="00765BFD" w:rsidTr="00B85B0A">
        <w:trPr>
          <w:trHeight w:val="83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4436A3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65 250,00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1505D1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87 798,02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22 548,02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1505D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100,9</w:t>
            </w:r>
          </w:p>
        </w:tc>
      </w:tr>
      <w:tr w:rsidR="00B43479" w:rsidRPr="00765BFD" w:rsidTr="00B85B0A">
        <w:trPr>
          <w:trHeight w:val="5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2.18.60010.10.0000.150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бюджетов поселений от возврата остатков прошлых лет.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B43479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Pr="00765BFD" w:rsidRDefault="004436A3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479" w:rsidRDefault="001505D1" w:rsidP="00B85B0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13 164,03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B6838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A353B3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13 164,03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9" w:rsidRPr="00765BFD" w:rsidRDefault="001505D1" w:rsidP="00B85B0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505D1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4 194</w:t>
            </w:r>
            <w:r w:rsidR="00FD201E">
              <w:rPr>
                <w:rFonts w:ascii="Arial Narrow" w:hAnsi="Arial Narrow" w:cs="Arial"/>
                <w:b/>
                <w:bCs/>
                <w:sz w:val="16"/>
                <w:szCs w:val="16"/>
              </w:rPr>
              <w:t> 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3 145 650,00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1505D1" w:rsidP="007D3B2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  <w:r w:rsidR="007D3B2A">
              <w:rPr>
                <w:rFonts w:ascii="Arial Narrow" w:hAnsi="Arial Narrow" w:cs="Arial"/>
                <w:b/>
                <w:bCs/>
                <w:sz w:val="16"/>
                <w:szCs w:val="16"/>
              </w:rPr>
              <w:t> 501 681,01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B6838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A353B3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</w:t>
            </w:r>
            <w:r w:rsidR="00FE4052">
              <w:rPr>
                <w:rFonts w:ascii="Arial Narrow" w:hAnsi="Arial Narrow" w:cs="Arial"/>
                <w:b/>
                <w:bCs/>
                <w:sz w:val="16"/>
                <w:szCs w:val="16"/>
              </w:rPr>
              <w:t>643 96</w:t>
            </w:r>
            <w:r w:rsidR="009227CC">
              <w:rPr>
                <w:rFonts w:ascii="Arial Narrow" w:hAnsi="Arial Narrow" w:cs="Arial"/>
                <w:b/>
                <w:bCs/>
                <w:sz w:val="16"/>
                <w:szCs w:val="16"/>
              </w:rPr>
              <w:t>8,99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1505D1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58,88</w:t>
            </w:r>
          </w:p>
        </w:tc>
      </w:tr>
      <w:tr w:rsidR="00765BFD" w:rsidRPr="00765BFD" w:rsidTr="00765BFD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9B7ED0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4 026 000,00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4436A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3 019 500,00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3 355 000,00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8B06AF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8B06AF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335 500,00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8B06AF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83,3</w:t>
            </w:r>
          </w:p>
        </w:tc>
      </w:tr>
      <w:tr w:rsidR="008B06AF" w:rsidRPr="00765BFD" w:rsidTr="00546CBE">
        <w:trPr>
          <w:trHeight w:val="270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=5/4%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=5-4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6AF" w:rsidRPr="00765BFD" w:rsidRDefault="008B06AF" w:rsidP="00546CBE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=5/3%</w:t>
            </w:r>
          </w:p>
        </w:tc>
      </w:tr>
      <w:tr w:rsidR="00765BFD" w:rsidRPr="00765BFD" w:rsidTr="00765BFD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lastRenderedPageBreak/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 (субсидии на сбалансированность местных бюджетов)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9B7ED0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619 242,00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464 431,50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522 733,00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8B06AF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CA3A82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58 </w:t>
            </w:r>
            <w:r w:rsidR="008B06AF">
              <w:rPr>
                <w:rFonts w:ascii="Arial Narrow" w:hAnsi="Arial Narrow" w:cs="Arial"/>
                <w:sz w:val="16"/>
                <w:szCs w:val="16"/>
              </w:rPr>
              <w:t>30</w:t>
            </w: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8B06AF">
              <w:rPr>
                <w:rFonts w:ascii="Arial Narrow" w:hAnsi="Arial Narrow" w:cs="Arial"/>
                <w:sz w:val="16"/>
                <w:szCs w:val="16"/>
              </w:rPr>
              <w:t>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8B06AF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84,4</w:t>
            </w:r>
          </w:p>
        </w:tc>
      </w:tr>
      <w:tr w:rsidR="00765BFD" w:rsidRPr="00765BFD" w:rsidTr="00765BFD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 (субсидии на реализацию мероприятий в сфере дорожной деятельности)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9B7ED0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598 758,00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449 068,50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82 200,00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-366 868,50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13,7</w:t>
            </w:r>
          </w:p>
        </w:tc>
      </w:tr>
      <w:tr w:rsidR="00765BFD" w:rsidRPr="00765BFD" w:rsidTr="00765BFD">
        <w:trPr>
          <w:trHeight w:val="9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9B7ED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9B7ED0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9 800,00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7 350,00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7 350,00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75,0</w:t>
            </w:r>
          </w:p>
        </w:tc>
      </w:tr>
      <w:tr w:rsidR="00765BFD" w:rsidRPr="00765BFD" w:rsidTr="00765BFD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 w:rsidR="00E9585E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E9585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253 000,00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189 750,00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133 494,70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-56 255,30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52,8</w:t>
            </w:r>
          </w:p>
        </w:tc>
      </w:tr>
      <w:tr w:rsidR="00765BFD" w:rsidRPr="00765BFD" w:rsidTr="00765BFD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E9585E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765BFD" w:rsidP="00765B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E9585E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149 194,00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111 895,50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765BFD" w:rsidRDefault="00B43479" w:rsidP="00765BF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81 594,00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-30 301,50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765BFD" w:rsidRDefault="000C34AC" w:rsidP="00765B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54,7</w:t>
            </w: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16"/>
                <w:szCs w:val="16"/>
              </w:rPr>
            </w:pPr>
            <w:r w:rsidRPr="00765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Итого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1505D1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5 655 994</w:t>
            </w:r>
            <w:r w:rsidR="00C14E27">
              <w:rPr>
                <w:rFonts w:ascii="Arial Narrow" w:hAnsi="Arial Narrow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4 241 995,50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162EE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4 182 371,70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A3A82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A3A82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-59 623,80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550EC9" w:rsidP="00765B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74,0</w:t>
            </w:r>
          </w:p>
        </w:tc>
      </w:tr>
      <w:tr w:rsidR="00765BFD" w:rsidRPr="00765BFD" w:rsidTr="00765BFD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65BFD" w:rsidP="00765BFD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ВСЕГО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FA0DCC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9 850 194,00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DA5633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7 387 645,50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765BFD" w:rsidRDefault="007D3B2A" w:rsidP="00765B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6 684 052,71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A3A82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CA3A82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-703 592,79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E03F50" w:rsidRDefault="00550EC9" w:rsidP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67,8</w:t>
            </w:r>
          </w:p>
        </w:tc>
      </w:tr>
    </w:tbl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p w:rsidR="00765BFD" w:rsidRDefault="00765BFD">
      <w:pPr>
        <w:rPr>
          <w:rFonts w:ascii="Arial" w:hAnsi="Arial" w:cs="Arial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702"/>
        <w:gridCol w:w="858"/>
        <w:gridCol w:w="708"/>
        <w:gridCol w:w="777"/>
        <w:gridCol w:w="783"/>
        <w:gridCol w:w="245"/>
        <w:gridCol w:w="1314"/>
        <w:gridCol w:w="1276"/>
        <w:gridCol w:w="1275"/>
        <w:gridCol w:w="940"/>
        <w:gridCol w:w="1186"/>
        <w:gridCol w:w="851"/>
      </w:tblGrid>
      <w:tr w:rsidR="00765BFD" w:rsidTr="00863702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L75"/>
            <w:bookmarkEnd w:id="0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Приложение 2</w:t>
            </w:r>
          </w:p>
        </w:tc>
      </w:tr>
      <w:tr w:rsidR="00765BFD" w:rsidTr="00863702">
        <w:trPr>
          <w:trHeight w:val="255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BFD" w:rsidTr="00863702">
        <w:trPr>
          <w:trHeight w:val="255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Default="00765BFD" w:rsidP="00FE37C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расходной части бюджета </w:t>
            </w:r>
            <w:proofErr w:type="spellStart"/>
            <w:r w:rsidR="00FE37C0">
              <w:rPr>
                <w:rFonts w:ascii="Arial" w:hAnsi="Arial" w:cs="Arial"/>
                <w:b/>
                <w:bCs/>
                <w:sz w:val="17"/>
                <w:szCs w:val="17"/>
              </w:rPr>
              <w:t>Эльтонск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ого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сельского поселения за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>9 месяцев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2020 года</w:t>
            </w:r>
          </w:p>
        </w:tc>
      </w:tr>
      <w:tr w:rsidR="00765BFD" w:rsidTr="00863702">
        <w:trPr>
          <w:trHeight w:val="25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BFD" w:rsidTr="00863702">
        <w:trPr>
          <w:trHeight w:val="13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План 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DA3C0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>расходов за 9 месяцев</w:t>
            </w:r>
            <w:r w:rsidR="000E51E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2020г.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0E51E8" w:rsidP="00DA3C0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>расходов за 9 месяцев</w:t>
            </w:r>
            <w:r w:rsid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2020 г.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DA3C0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% исполнения от плана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>9 месяцев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2020г.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 w:rsidP="00DA3C0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Отклонение от плана           </w:t>
            </w:r>
            <w:r w:rsidR="00DA3C0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9 месяцев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% исполнения от плана года</w:t>
            </w:r>
          </w:p>
        </w:tc>
      </w:tr>
      <w:tr w:rsidR="00765BFD" w:rsidTr="00863702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=8/7%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  <w:r w:rsidR="00926A9D">
              <w:rPr>
                <w:rFonts w:ascii="Arial Narrow" w:hAnsi="Arial Narrow" w:cs="Arial"/>
                <w:b/>
                <w:bCs/>
                <w:sz w:val="16"/>
                <w:szCs w:val="16"/>
              </w:rPr>
              <w:t>=8/6</w:t>
            </w:r>
            <w:r w:rsidR="00410AA3">
              <w:rPr>
                <w:rFonts w:ascii="Arial Narrow" w:hAnsi="Arial Narrow" w:cs="Arial"/>
                <w:b/>
                <w:bCs/>
                <w:sz w:val="16"/>
                <w:szCs w:val="16"/>
              </w:rPr>
              <w:t>%</w:t>
            </w:r>
          </w:p>
        </w:tc>
      </w:tr>
      <w:tr w:rsidR="00765BFD" w:rsidTr="00863702">
        <w:trPr>
          <w:trHeight w:val="270"/>
        </w:trPr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BB76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10 368 283,02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BB76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7 927 228,02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BB766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6 816 946,86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FE4F65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FE4F6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-1 110 281,16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62181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65,7</w:t>
            </w:r>
          </w:p>
        </w:tc>
      </w:tr>
      <w:tr w:rsidR="00765BFD" w:rsidTr="00863702">
        <w:trPr>
          <w:trHeight w:val="4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01 02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BFD" w:rsidRDefault="00765B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C03F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689 126,00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C03F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585 723,50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C03F3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576 083,52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Default="003F40B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3F40B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-9 639,98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Default="00F0578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84,6</w:t>
            </w:r>
          </w:p>
        </w:tc>
      </w:tr>
      <w:tr w:rsidR="00926A9D" w:rsidTr="00863702">
        <w:trPr>
          <w:trHeight w:val="4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447 129,00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446 996,57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- 132,43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84,8</w:t>
            </w:r>
          </w:p>
        </w:tc>
      </w:tr>
      <w:tr w:rsidR="00926A9D" w:rsidTr="00863702">
        <w:trPr>
          <w:trHeight w:val="56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-725,00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26,6</w:t>
            </w:r>
          </w:p>
        </w:tc>
      </w:tr>
      <w:tr w:rsidR="00926A9D" w:rsidTr="00863702">
        <w:trPr>
          <w:trHeight w:val="56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r w:rsidR="00C03F3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3F40B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-1 068,</w:t>
            </w:r>
            <w:r w:rsidR="00F05789">
              <w:rPr>
                <w:rFonts w:ascii="Arial CYR" w:hAnsi="Arial CYR" w:cs="Arial CYR"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0</w:t>
            </w:r>
          </w:p>
          <w:p w:rsidR="003F40BC" w:rsidRPr="004B1666" w:rsidRDefault="003F40B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2,4</w:t>
            </w:r>
          </w:p>
        </w:tc>
      </w:tr>
      <w:tr w:rsidR="00926A9D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A3C0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159 154,00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03F3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136 365,50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03F3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128 650,95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3F40BC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-7 714,55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80,8</w:t>
            </w:r>
          </w:p>
        </w:tc>
      </w:tr>
      <w:tr w:rsidR="00926A9D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01 04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органов исполнительной власти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2 541 702,00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 w:rsidP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2 024 7</w:t>
            </w:r>
            <w:r w:rsidR="00036E71"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1 875 564,11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Default="00F05789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92,6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4A35F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-149 171,39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5E213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73,8</w:t>
            </w:r>
          </w:p>
        </w:tc>
      </w:tr>
      <w:tr w:rsidR="00926A9D" w:rsidTr="00863702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1 458 200,00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7" w:rsidRDefault="00DB6AD7" w:rsidP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1 125 700,00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1 125 590,90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77,2</w:t>
            </w:r>
          </w:p>
        </w:tc>
      </w:tr>
      <w:tr w:rsidR="00926A9D" w:rsidTr="00863702">
        <w:trPr>
          <w:trHeight w:val="57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90 0 00 </w:t>
            </w:r>
            <w:r w:rsidR="00833D1C">
              <w:rPr>
                <w:rFonts w:ascii="Arial CYR" w:hAnsi="Arial CYR" w:cs="Arial CYR"/>
                <w:sz w:val="16"/>
                <w:szCs w:val="16"/>
              </w:rPr>
              <w:t>50</w:t>
            </w:r>
            <w:r>
              <w:rPr>
                <w:rFonts w:ascii="Arial CYR" w:hAnsi="Arial CYR" w:cs="Arial CYR"/>
                <w:sz w:val="16"/>
                <w:szCs w:val="16"/>
              </w:rPr>
              <w:t>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2 6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6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3 383,78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67,7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-1 616,22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67,7</w:t>
            </w:r>
          </w:p>
        </w:tc>
      </w:tr>
      <w:tr w:rsidR="00926A9D" w:rsidTr="00863702">
        <w:trPr>
          <w:trHeight w:val="5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33,3</w:t>
            </w:r>
          </w:p>
        </w:tc>
      </w:tr>
      <w:tr w:rsidR="00926A9D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16DC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C550E9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2 986,10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- 2 993,90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50,0</w:t>
            </w:r>
          </w:p>
        </w:tc>
      </w:tr>
      <w:tr w:rsidR="00926A9D" w:rsidTr="00863702">
        <w:trPr>
          <w:trHeight w:val="52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430 170,00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356 088,00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318 635,12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-37 452,88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74,1</w:t>
            </w:r>
          </w:p>
        </w:tc>
      </w:tr>
      <w:tr w:rsidR="00926A9D" w:rsidTr="00863702">
        <w:trPr>
          <w:trHeight w:val="56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B6AD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68 684,50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64 045,66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-4 638,84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73,3</w:t>
            </w:r>
          </w:p>
        </w:tc>
      </w:tr>
      <w:tr w:rsidR="00926A9D" w:rsidTr="00863702">
        <w:trPr>
          <w:trHeight w:val="55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B4A" w:rsidRDefault="00D73B4A" w:rsidP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48 742,05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-15 157,95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60,0</w:t>
            </w:r>
          </w:p>
        </w:tc>
      </w:tr>
      <w:tr w:rsidR="00926A9D" w:rsidTr="00863702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21 135,00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-28 865,00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42,3</w:t>
            </w:r>
          </w:p>
        </w:tc>
      </w:tr>
      <w:tr w:rsidR="00926A9D" w:rsidTr="00863702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926A9D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100 669,00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92,3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-8</w:t>
            </w:r>
            <w:r w:rsidR="004A35F3"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331,00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B1666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83,9</w:t>
            </w:r>
          </w:p>
        </w:tc>
      </w:tr>
      <w:tr w:rsidR="009E4F5B" w:rsidTr="00863702">
        <w:trPr>
          <w:trHeight w:val="54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186 708,00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125 350,00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5E213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67,1</w:t>
            </w:r>
          </w:p>
        </w:tc>
      </w:tr>
      <w:tr w:rsidR="009E4F5B" w:rsidTr="00863702">
        <w:trPr>
          <w:trHeight w:val="55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 w:rsidP="00390B3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34 632,00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-15 368,00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69,2</w:t>
            </w:r>
          </w:p>
        </w:tc>
      </w:tr>
      <w:tr w:rsidR="009E4F5B" w:rsidTr="00863702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56 644,00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56 433,00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25 784,00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-30 649,00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45,5</w:t>
            </w:r>
          </w:p>
        </w:tc>
      </w:tr>
      <w:tr w:rsidR="009E4F5B" w:rsidTr="00863702">
        <w:trPr>
          <w:trHeight w:val="55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1 960,50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F05789" w:rsidP="000719A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-489,50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80,0</w:t>
            </w:r>
          </w:p>
        </w:tc>
      </w:tr>
      <w:tr w:rsidR="009E4F5B" w:rsidTr="00863702">
        <w:trPr>
          <w:trHeight w:val="56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  <w:r w:rsidR="00833D1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r w:rsidR="00833D1C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D73B4A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2 450,00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F0578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-2 450,00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33,3</w:t>
            </w:r>
          </w:p>
        </w:tc>
      </w:tr>
      <w:tr w:rsidR="009E4F5B" w:rsidTr="00863702">
        <w:trPr>
          <w:trHeight w:val="4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01 06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Default="00E4552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E455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E455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</w:t>
            </w:r>
          </w:p>
        </w:tc>
      </w:tr>
      <w:tr w:rsidR="009E4F5B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01 06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29037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E45520" w:rsidTr="00D962DD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9=8/7%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20" w:rsidRDefault="00E45520" w:rsidP="00D962D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11=8/6%</w:t>
            </w:r>
          </w:p>
        </w:tc>
      </w:tr>
      <w:tr w:rsidR="009E4F5B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01 11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Default="00E4552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E455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-5 250,00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9E4F5B" w:rsidTr="00863702">
        <w:trPr>
          <w:trHeight w:val="5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2903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r w:rsidR="00290370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29037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-5 250,00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9E4F5B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01 13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66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774 737,39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66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610 591,89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66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529 799,63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Default="00E4552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E4552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-80 792,26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D962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68,4</w:t>
            </w:r>
          </w:p>
        </w:tc>
      </w:tr>
      <w:tr w:rsidR="009E4F5B" w:rsidTr="00863702">
        <w:trPr>
          <w:trHeight w:val="59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29037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29 192,15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9E4F5B" w:rsidTr="00863702">
        <w:trPr>
          <w:trHeight w:val="55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9E4F5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66 100,00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33 069,36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-11 930,64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F5B" w:rsidRPr="00410AA3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50,0</w:t>
            </w:r>
          </w:p>
        </w:tc>
      </w:tr>
      <w:tr w:rsidR="00160D0A" w:rsidTr="00863702">
        <w:trPr>
          <w:trHeight w:val="57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2 828,10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24,2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-8 841,90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24,2</w:t>
            </w:r>
          </w:p>
        </w:tc>
      </w:tr>
      <w:tr w:rsidR="00160D0A" w:rsidTr="00863702">
        <w:trPr>
          <w:trHeight w:val="55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581 356,39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472 255,89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434 455,65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-37 800,24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74,7</w:t>
            </w:r>
          </w:p>
        </w:tc>
      </w:tr>
      <w:tr w:rsidR="00160D0A" w:rsidTr="00863702">
        <w:trPr>
          <w:trHeight w:val="548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</w:t>
            </w:r>
            <w:r w:rsidR="00166627">
              <w:rPr>
                <w:rFonts w:ascii="Arial CYR" w:hAnsi="Arial CYR" w:cs="Arial CYR"/>
                <w:sz w:val="16"/>
                <w:szCs w:val="16"/>
              </w:rPr>
              <w:t>050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9 047,00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160D0A" w:rsidTr="00863702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5 561,00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5 560,50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160D0A" w:rsidTr="00863702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2 </w:t>
            </w:r>
            <w:r w:rsidR="00166627">
              <w:rPr>
                <w:rFonts w:ascii="Arial CYR" w:hAnsi="Arial CYR" w:cs="Arial CYR"/>
                <w:sz w:val="16"/>
                <w:szCs w:val="16"/>
              </w:rPr>
              <w:t>105</w:t>
            </w:r>
            <w:r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-2 105,00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12,0</w:t>
            </w:r>
          </w:p>
        </w:tc>
      </w:tr>
      <w:tr w:rsidR="00160D0A" w:rsidTr="00863702">
        <w:trPr>
          <w:trHeight w:val="42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15 497,50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57" w:rsidRPr="004B1666" w:rsidRDefault="00E45520" w:rsidP="00AF7557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-15 752,50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41,3</w:t>
            </w:r>
          </w:p>
        </w:tc>
      </w:tr>
      <w:tr w:rsidR="00160D0A" w:rsidTr="00863702">
        <w:trPr>
          <w:trHeight w:val="54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01 13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2 9 7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036E71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E45520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-4 350,63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</w:tr>
      <w:tr w:rsidR="00160D0A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02 03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6D222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716C8B" w:rsidRDefault="006D222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189 750,00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6D222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133 494,70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Default="00D962D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D962D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-56 255,30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FF214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52,8</w:t>
            </w:r>
          </w:p>
        </w:tc>
      </w:tr>
      <w:tr w:rsidR="00160D0A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2 1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 w:rsidR="00675F3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160D0A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93 891,18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0A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78,2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-26 108,82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0A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58,7</w:t>
            </w:r>
          </w:p>
        </w:tc>
      </w:tr>
      <w:tr w:rsidR="00675F31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1 2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  <w:r w:rsidR="006D222F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6D222F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-2 550,00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24,0</w:t>
            </w:r>
          </w:p>
        </w:tc>
      </w:tr>
      <w:tr w:rsidR="00675F31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34 403,52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-1 596,48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71,7</w:t>
            </w:r>
          </w:p>
        </w:tc>
      </w:tr>
      <w:tr w:rsidR="00675F31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-7 250,00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26,7</w:t>
            </w:r>
          </w:p>
        </w:tc>
      </w:tr>
      <w:tr w:rsidR="00675F31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675F31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C257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D962DD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-3 750,00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675F31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03 09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B04F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284 550,00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B04F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284 550,00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B04FF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243 508,41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Default="00FF214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4B02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-41 041,59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B963E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85,6</w:t>
            </w:r>
          </w:p>
        </w:tc>
      </w:tr>
      <w:tr w:rsidR="00675F31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675F3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C301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C301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Default="00C301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18 415,26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1" w:rsidRPr="004B1666" w:rsidRDefault="00FF2144">
            <w:pPr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4B1666" w:rsidRDefault="00FF2144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-1 584,74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1" w:rsidRPr="001E2BF4" w:rsidRDefault="00B963EB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92,1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1 360,00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4B0228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97,1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208 750,00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208 748,15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4B0228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AE5AC0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1 420,00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4B0228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65 0 00 12900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13 565,00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4B0228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04 09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1 452 488,63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715 728,63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313 245,44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FF214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4B022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-402 483,19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963E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21,6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34192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34192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34192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13 845,00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0228" w:rsidRDefault="004B0228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98,9</w:t>
            </w:r>
          </w:p>
        </w:tc>
      </w:tr>
      <w:tr w:rsidR="00B04FFF" w:rsidTr="00863702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34192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803 730,63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34192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296 624,13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9E5AC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192 369,00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B963EB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-104 255,13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23,9</w:t>
            </w:r>
          </w:p>
        </w:tc>
      </w:tr>
      <w:tr w:rsidR="00B04FFF" w:rsidTr="00863702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69 0 00 15352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9E5AC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9E5AC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9E5AC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29 031,44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-968,56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96,7</w:t>
            </w:r>
          </w:p>
        </w:tc>
      </w:tr>
      <w:tr w:rsidR="00D12C5A" w:rsidTr="0046391D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9=8/7%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11=8/6%</w:t>
            </w:r>
          </w:p>
        </w:tc>
      </w:tr>
      <w:tr w:rsidR="00D12C5A" w:rsidTr="0046391D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9=8/7%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5A" w:rsidRDefault="00D12C5A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11=8/6%</w:t>
            </w:r>
          </w:p>
        </w:tc>
      </w:tr>
      <w:tr w:rsidR="00B04FFF" w:rsidTr="00863702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69 0 00 71740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9E5AC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221 379,00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63 954,50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FF2144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B963EB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-63 954,50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69 0 00 71740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12C5A" w:rsidP="00444EF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69 0 00 71740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299 379,00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227 150,00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12C5A" w:rsidP="00E37CF1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-227 150,00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 w:rsidP="00E37CF1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69 0 00 71741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1E2BF4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04 12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D12C5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12C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12C5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04 12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12C5A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-1 500,00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12C5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2 201 968,00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2 006 183,00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1 675 873,44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DE4DD5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D0F3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-330 309,56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76,1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247 420,00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203 518,37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82,2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-43 901,63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49,6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66 584,69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-4 265,31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66,6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4 661,00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93,2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2B55E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AE5AC0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240 005,13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-7 894,87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96,8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190 590,00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-16 660,00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92,0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10795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15 540,00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17 095,00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-17 095,00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107952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4 440,00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98,6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98,6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 w:rsidP="00F416A3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3 538,80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47,2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-3 961,20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35,4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499 593,00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499 593,00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470 178,05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286E77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-29 414,95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94,1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3 535,00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73 282,40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-6 717,60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91,6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05 03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68 0 00 15750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8D72DB" w:rsidRDefault="008D72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300 000,00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AD0F39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-200 000,00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0D707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  <w:proofErr w:type="spellEnd"/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DE4DD5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-4 900,00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07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07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665D1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70 0 00 1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-4 900,00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08 01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1 879 757,00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1 221 701,00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1 202 332,28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DE4DD5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-19 368,72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DE4DD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64,0</w:t>
            </w:r>
          </w:p>
        </w:tc>
      </w:tr>
      <w:tr w:rsidR="00B04FFF" w:rsidRPr="00E37CF1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5 4 0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2 5 1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1 507 800,00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942 444,00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937 569,00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-4 875,00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62,2</w:t>
            </w:r>
          </w:p>
        </w:tc>
      </w:tr>
      <w:tr w:rsidR="00B174F7" w:rsidRPr="00E37CF1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Pr="006264AD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F7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Pr="004B1666" w:rsidRDefault="00DE4DD5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F7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RPr="00E37CF1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264AD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125 816,11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-5 283,89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56,8</w:t>
            </w:r>
          </w:p>
        </w:tc>
      </w:tr>
      <w:tr w:rsidR="00B04FFF" w:rsidRPr="00E37CF1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264AD" w:rsidRDefault="00B174F7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13 455,17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-8 244,83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56,0</w:t>
            </w:r>
          </w:p>
        </w:tc>
      </w:tr>
      <w:tr w:rsidR="00B04FFF" w:rsidRPr="00E37CF1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2C1652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 w:rsidP="00863702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39 950,00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99,9</w:t>
            </w:r>
          </w:p>
        </w:tc>
      </w:tr>
      <w:tr w:rsidR="00B04FFF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3 4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2C1652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DE4DD5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DE4DD5" w:rsidTr="0046391D">
        <w:trPr>
          <w:trHeight w:val="25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9=8/7%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10=8-7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D5" w:rsidRDefault="00DE4DD5" w:rsidP="0046391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11=8/6%</w:t>
            </w:r>
          </w:p>
        </w:tc>
      </w:tr>
      <w:tr w:rsidR="00B04FFF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8E244E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221706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63 654,00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-346,00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99,4</w:t>
            </w:r>
          </w:p>
        </w:tc>
      </w:tr>
      <w:tr w:rsidR="00B04FFF" w:rsidTr="00863702">
        <w:trPr>
          <w:trHeight w:val="6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99 0 00 00900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665D1F" w:rsidRDefault="00B04FFF" w:rsidP="003A4147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8E244E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9 631,00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-569,00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94,4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215 060,50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205 661,97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6D570E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6D570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-9 398,53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6D570E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95,2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9900000940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2 6 4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 w:rsidP="008E244E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215 060,50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205 661,97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-9 398,53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E37CF1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95,2</w:t>
            </w:r>
          </w:p>
        </w:tc>
      </w:tr>
      <w:tr w:rsidR="00B04FFF" w:rsidTr="00863702">
        <w:trPr>
          <w:trHeight w:val="2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11 01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56 724,00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56 724,00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56 553,36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Default="006D570E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6D570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-170,64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6D570E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99,7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7 500,00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FE4F65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FE4F65"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14 224,00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14 223,36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FE4F65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FE4F65">
              <w:rPr>
                <w:rFonts w:ascii="Arial CYR" w:hAnsi="Arial CYR" w:cs="Arial CYR"/>
                <w:bCs/>
                <w:sz w:val="16"/>
                <w:szCs w:val="16"/>
              </w:rPr>
              <w:t>100,0</w:t>
            </w:r>
          </w:p>
        </w:tc>
      </w:tr>
      <w:tr w:rsidR="00B04FFF" w:rsidTr="00863702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 w:rsidP="008E244E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71 0 00 15900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2 4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3 4 5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B04FF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Default="00766C6D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34 830,00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99,5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4B1666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Cs/>
                <w:sz w:val="16"/>
                <w:szCs w:val="16"/>
              </w:rPr>
              <w:t>-170,0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FF" w:rsidRPr="00FE4F65" w:rsidRDefault="006D570E">
            <w:pPr>
              <w:jc w:val="right"/>
              <w:outlineLvl w:val="0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FE4F65">
              <w:rPr>
                <w:rFonts w:ascii="Arial CYR" w:hAnsi="Arial CYR" w:cs="Arial CYR"/>
                <w:bCs/>
                <w:sz w:val="16"/>
                <w:szCs w:val="16"/>
              </w:rPr>
              <w:t>99,5</w:t>
            </w:r>
          </w:p>
        </w:tc>
      </w:tr>
      <w:tr w:rsidR="00B04FFF" w:rsidRPr="00550BA6" w:rsidTr="00863702">
        <w:trPr>
          <w:trHeight w:val="255"/>
        </w:trPr>
        <w:tc>
          <w:tcPr>
            <w:tcW w:w="4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50B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Дефицит бюджета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46CBE" w:rsidRDefault="00BB766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46CB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132 894,15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FFF" w:rsidRPr="00550BA6" w:rsidRDefault="00B04FFF">
            <w:pPr>
              <w:rPr>
                <w:rFonts w:ascii="Arial" w:hAnsi="Arial" w:cs="Arial"/>
                <w:sz w:val="20"/>
                <w:szCs w:val="20"/>
              </w:rPr>
            </w:pPr>
            <w:r w:rsidRPr="00550B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65BFD" w:rsidRDefault="00765BFD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064344" w:rsidRDefault="0006434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3 </w:t>
      </w: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  <w:b/>
        </w:rPr>
      </w:pPr>
    </w:p>
    <w:p w:rsidR="009F4A04" w:rsidRDefault="009F4A04" w:rsidP="009F4A04">
      <w:pPr>
        <w:jc w:val="center"/>
        <w:rPr>
          <w:rFonts w:ascii="Arial" w:hAnsi="Arial" w:cs="Arial"/>
          <w:b/>
        </w:rPr>
      </w:pPr>
    </w:p>
    <w:p w:rsidR="009F4A04" w:rsidRPr="001D3C99" w:rsidRDefault="009F4A04" w:rsidP="009F4A04">
      <w:pPr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ПРОГРАММА</w:t>
      </w:r>
    </w:p>
    <w:p w:rsidR="009F4A04" w:rsidRPr="001D3C99" w:rsidRDefault="009F4A04" w:rsidP="009F4A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</w:t>
      </w:r>
      <w:r w:rsidRPr="001D3C99">
        <w:rPr>
          <w:rFonts w:ascii="Arial" w:hAnsi="Arial" w:cs="Arial"/>
          <w:b/>
        </w:rPr>
        <w:t xml:space="preserve">униципальных </w:t>
      </w:r>
      <w:proofErr w:type="spellStart"/>
      <w:r w:rsidRPr="001D3C99">
        <w:rPr>
          <w:rFonts w:ascii="Arial" w:hAnsi="Arial" w:cs="Arial"/>
          <w:b/>
        </w:rPr>
        <w:t>взаимствований</w:t>
      </w:r>
      <w:proofErr w:type="spellEnd"/>
      <w:r w:rsidRPr="001D3C99">
        <w:rPr>
          <w:rFonts w:ascii="Arial" w:hAnsi="Arial" w:cs="Arial"/>
          <w:b/>
        </w:rPr>
        <w:t xml:space="preserve"> </w:t>
      </w:r>
      <w:proofErr w:type="spellStart"/>
      <w:r w:rsidR="00064344">
        <w:rPr>
          <w:rFonts w:ascii="Arial" w:hAnsi="Arial" w:cs="Arial"/>
          <w:b/>
        </w:rPr>
        <w:t>Эльтонск</w:t>
      </w:r>
      <w:r w:rsidRPr="001D3C99">
        <w:rPr>
          <w:rFonts w:ascii="Arial" w:hAnsi="Arial" w:cs="Arial"/>
          <w:b/>
        </w:rPr>
        <w:t>ого</w:t>
      </w:r>
      <w:proofErr w:type="spellEnd"/>
      <w:r w:rsidRPr="001D3C99">
        <w:rPr>
          <w:rFonts w:ascii="Arial" w:hAnsi="Arial" w:cs="Arial"/>
          <w:b/>
        </w:rPr>
        <w:t xml:space="preserve"> сельского поселения, направляемых на покрытие дефицита бюджета </w:t>
      </w:r>
      <w:proofErr w:type="spellStart"/>
      <w:r w:rsidR="00064344">
        <w:rPr>
          <w:rFonts w:ascii="Arial" w:hAnsi="Arial" w:cs="Arial"/>
          <w:b/>
        </w:rPr>
        <w:t>Эльтонск</w:t>
      </w:r>
      <w:r w:rsidRPr="001D3C99">
        <w:rPr>
          <w:rFonts w:ascii="Arial" w:hAnsi="Arial" w:cs="Arial"/>
          <w:b/>
        </w:rPr>
        <w:t>ого</w:t>
      </w:r>
      <w:proofErr w:type="spellEnd"/>
      <w:r w:rsidRPr="001D3C99">
        <w:rPr>
          <w:rFonts w:ascii="Arial" w:hAnsi="Arial" w:cs="Arial"/>
          <w:b/>
        </w:rPr>
        <w:t xml:space="preserve"> сельского поселения и погашение муниципальных долговых обязательств </w:t>
      </w:r>
      <w:proofErr w:type="spellStart"/>
      <w:r w:rsidR="00064344">
        <w:rPr>
          <w:rFonts w:ascii="Arial" w:hAnsi="Arial" w:cs="Arial"/>
          <w:b/>
        </w:rPr>
        <w:t>Эльтонс</w:t>
      </w:r>
      <w:r>
        <w:rPr>
          <w:rFonts w:ascii="Arial" w:hAnsi="Arial" w:cs="Arial"/>
          <w:b/>
        </w:rPr>
        <w:t>кого</w:t>
      </w:r>
      <w:proofErr w:type="spellEnd"/>
      <w:r>
        <w:rPr>
          <w:rFonts w:ascii="Arial" w:hAnsi="Arial" w:cs="Arial"/>
          <w:b/>
        </w:rPr>
        <w:t xml:space="preserve"> сельского поселения на 20</w:t>
      </w:r>
      <w:r w:rsidRPr="0013069F">
        <w:rPr>
          <w:rFonts w:ascii="Arial" w:hAnsi="Arial" w:cs="Arial"/>
          <w:b/>
        </w:rPr>
        <w:t>20</w:t>
      </w:r>
      <w:r w:rsidRPr="001D3C99">
        <w:rPr>
          <w:rFonts w:ascii="Arial" w:hAnsi="Arial" w:cs="Arial"/>
          <w:b/>
        </w:rPr>
        <w:t xml:space="preserve"> го</w:t>
      </w:r>
      <w:r>
        <w:rPr>
          <w:rFonts w:ascii="Arial" w:hAnsi="Arial" w:cs="Arial"/>
          <w:b/>
        </w:rPr>
        <w:t>д и на плановый период 202</w:t>
      </w:r>
      <w:r w:rsidRPr="0013069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Pr="0013069F">
        <w:rPr>
          <w:rFonts w:ascii="Arial" w:hAnsi="Arial" w:cs="Arial"/>
          <w:b/>
        </w:rPr>
        <w:t>2</w:t>
      </w:r>
      <w:r w:rsidRPr="001D3C99">
        <w:rPr>
          <w:rFonts w:ascii="Arial" w:hAnsi="Arial" w:cs="Arial"/>
          <w:b/>
        </w:rPr>
        <w:t xml:space="preserve"> г.г.</w:t>
      </w:r>
    </w:p>
    <w:p w:rsidR="009F4A04" w:rsidRPr="001D3C99" w:rsidRDefault="00064344" w:rsidP="009F4A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Эльтонск</w:t>
      </w:r>
      <w:r w:rsidR="009F4A04"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 вправе привлекать муниципальные займы, осуществляемые путем выпуска ценных бумаг </w:t>
      </w:r>
      <w:proofErr w:type="spellStart"/>
      <w:r>
        <w:rPr>
          <w:rFonts w:ascii="Arial" w:hAnsi="Arial" w:cs="Arial"/>
        </w:rPr>
        <w:t>Эльтонск</w:t>
      </w:r>
      <w:r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>
        <w:rPr>
          <w:rFonts w:ascii="Arial" w:hAnsi="Arial" w:cs="Arial"/>
        </w:rPr>
        <w:t>Эльтонск</w:t>
      </w:r>
      <w:r w:rsidRPr="001D3C99">
        <w:rPr>
          <w:rFonts w:ascii="Arial" w:hAnsi="Arial" w:cs="Arial"/>
        </w:rPr>
        <w:t>ого</w:t>
      </w:r>
      <w:proofErr w:type="spellEnd"/>
      <w:r w:rsidR="009F4A04" w:rsidRPr="001D3C99">
        <w:rPr>
          <w:rFonts w:ascii="Arial" w:hAnsi="Arial" w:cs="Arial"/>
        </w:rPr>
        <w:t xml:space="preserve"> сельского поселения.</w:t>
      </w:r>
    </w:p>
    <w:p w:rsidR="009F4A04" w:rsidRPr="001D3C99" w:rsidRDefault="009F4A04" w:rsidP="009F4A04">
      <w:pPr>
        <w:ind w:firstLine="360"/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ПЕРЕЧЕНЬ</w:t>
      </w:r>
    </w:p>
    <w:p w:rsidR="009F4A04" w:rsidRPr="001D3C99" w:rsidRDefault="009F4A04" w:rsidP="009F4A04">
      <w:pPr>
        <w:ind w:firstLine="360"/>
        <w:jc w:val="center"/>
        <w:rPr>
          <w:rFonts w:ascii="Arial" w:hAnsi="Arial" w:cs="Arial"/>
          <w:b/>
        </w:rPr>
      </w:pPr>
      <w:r w:rsidRPr="001D3C99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униципальных </w:t>
      </w:r>
      <w:r w:rsidRPr="001D3C99">
        <w:rPr>
          <w:rFonts w:ascii="Arial" w:hAnsi="Arial" w:cs="Arial"/>
          <w:b/>
        </w:rPr>
        <w:t xml:space="preserve"> </w:t>
      </w:r>
      <w:proofErr w:type="spellStart"/>
      <w:r w:rsidRPr="001D3C99">
        <w:rPr>
          <w:rFonts w:ascii="Arial" w:hAnsi="Arial" w:cs="Arial"/>
          <w:b/>
        </w:rPr>
        <w:t>взаимствований</w:t>
      </w:r>
      <w:proofErr w:type="spellEnd"/>
      <w:r w:rsidRPr="001D3C99">
        <w:rPr>
          <w:rFonts w:ascii="Arial" w:hAnsi="Arial" w:cs="Arial"/>
          <w:b/>
        </w:rPr>
        <w:t xml:space="preserve">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>
        <w:rPr>
          <w:rFonts w:ascii="Arial" w:hAnsi="Arial" w:cs="Arial"/>
          <w:b/>
        </w:rPr>
        <w:t xml:space="preserve"> сельского поселения  на 20</w:t>
      </w:r>
      <w:r w:rsidRPr="0013069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год и плановый период 202</w:t>
      </w:r>
      <w:r w:rsidRPr="0013069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Pr="0013069F">
        <w:rPr>
          <w:rFonts w:ascii="Arial" w:hAnsi="Arial" w:cs="Arial"/>
          <w:b/>
        </w:rPr>
        <w:t>2</w:t>
      </w:r>
      <w:r w:rsidRPr="001D3C99">
        <w:rPr>
          <w:rFonts w:ascii="Arial" w:hAnsi="Arial" w:cs="Arial"/>
          <w:b/>
        </w:rPr>
        <w:t xml:space="preserve"> г.г.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160"/>
        <w:gridCol w:w="1927"/>
        <w:gridCol w:w="1514"/>
      </w:tblGrid>
      <w:tr w:rsidR="009F4A04" w:rsidRPr="00F9569E" w:rsidTr="009F4A04">
        <w:tc>
          <w:tcPr>
            <w:tcW w:w="4068" w:type="dxa"/>
            <w:vMerge w:val="restart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 xml:space="preserve">Вид муниципальных </w:t>
            </w:r>
            <w:proofErr w:type="spellStart"/>
            <w:r w:rsidRPr="00F9569E">
              <w:rPr>
                <w:rFonts w:ascii="Arial" w:hAnsi="Arial" w:cs="Arial"/>
                <w:b/>
              </w:rPr>
              <w:t>взаимствований</w:t>
            </w:r>
            <w:proofErr w:type="spellEnd"/>
          </w:p>
        </w:tc>
        <w:tc>
          <w:tcPr>
            <w:tcW w:w="5601" w:type="dxa"/>
            <w:gridSpan w:val="3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Сумма, тыс. руб.</w:t>
            </w:r>
          </w:p>
        </w:tc>
      </w:tr>
      <w:tr w:rsidR="009F4A04" w:rsidRPr="00F9569E" w:rsidTr="009F4A04">
        <w:tc>
          <w:tcPr>
            <w:tcW w:w="4068" w:type="dxa"/>
            <w:vMerge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20</w:t>
            </w:r>
            <w:proofErr w:type="spellEnd"/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4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Привлечение кредита от кредитных организаций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Погашение основной суммы долга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9669" w:type="dxa"/>
            <w:gridSpan w:val="4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 xml:space="preserve">Источники финансирования дефицита бюджета </w:t>
            </w:r>
            <w:proofErr w:type="spellStart"/>
            <w:r w:rsidR="00064344" w:rsidRPr="00064344">
              <w:rPr>
                <w:rFonts w:ascii="Arial" w:hAnsi="Arial" w:cs="Arial"/>
                <w:b/>
              </w:rPr>
              <w:t>Эльтонского</w:t>
            </w:r>
            <w:proofErr w:type="spellEnd"/>
            <w:r w:rsidRPr="00F9569E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9F4A04" w:rsidRPr="00F9569E" w:rsidTr="009F4A04">
        <w:tc>
          <w:tcPr>
            <w:tcW w:w="4068" w:type="dxa"/>
            <w:vMerge w:val="restart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Состав источников</w:t>
            </w:r>
          </w:p>
        </w:tc>
        <w:tc>
          <w:tcPr>
            <w:tcW w:w="5601" w:type="dxa"/>
            <w:gridSpan w:val="3"/>
          </w:tcPr>
          <w:p w:rsidR="009F4A04" w:rsidRPr="00F9569E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Сумма, тыс.руб.</w:t>
            </w:r>
          </w:p>
        </w:tc>
      </w:tr>
      <w:tr w:rsidR="009F4A04" w:rsidRPr="00F9569E" w:rsidTr="009F4A04">
        <w:tc>
          <w:tcPr>
            <w:tcW w:w="4068" w:type="dxa"/>
            <w:vMerge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20</w:t>
            </w:r>
            <w:proofErr w:type="spellEnd"/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F9569E">
              <w:rPr>
                <w:rFonts w:ascii="Arial" w:hAnsi="Arial" w:cs="Arial"/>
                <w:b/>
              </w:rPr>
              <w:t>г.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Разница между полученными и погашенными в валюте кредитами кредитных учреждений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2160" w:type="dxa"/>
          </w:tcPr>
          <w:p w:rsidR="009F4A04" w:rsidRPr="00064344" w:rsidRDefault="00546CBE" w:rsidP="009F4A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132 894,15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Разница между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  <w:tr w:rsidR="009F4A04" w:rsidRPr="00F9569E" w:rsidTr="009F4A04">
        <w:tc>
          <w:tcPr>
            <w:tcW w:w="4068" w:type="dxa"/>
          </w:tcPr>
          <w:p w:rsidR="009F4A04" w:rsidRPr="00F9569E" w:rsidRDefault="009F4A04" w:rsidP="009F4A04">
            <w:pPr>
              <w:rPr>
                <w:rFonts w:ascii="Arial" w:hAnsi="Arial" w:cs="Arial"/>
              </w:rPr>
            </w:pPr>
            <w:r w:rsidRPr="00F9569E">
              <w:rPr>
                <w:rFonts w:ascii="Arial" w:hAnsi="Arial" w:cs="Arial"/>
              </w:rPr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927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4" w:type="dxa"/>
          </w:tcPr>
          <w:p w:rsidR="009F4A04" w:rsidRPr="00F9569E" w:rsidRDefault="009F4A04" w:rsidP="009F4A04">
            <w:pPr>
              <w:rPr>
                <w:rFonts w:ascii="Arial" w:hAnsi="Arial" w:cs="Arial"/>
                <w:b/>
              </w:rPr>
            </w:pPr>
            <w:r w:rsidRPr="00F9569E">
              <w:rPr>
                <w:rFonts w:ascii="Arial" w:hAnsi="Arial" w:cs="Arial"/>
                <w:b/>
              </w:rPr>
              <w:t>0,0</w:t>
            </w:r>
          </w:p>
        </w:tc>
      </w:tr>
    </w:tbl>
    <w:p w:rsidR="009F4A04" w:rsidRPr="001D3C99" w:rsidRDefault="009F4A04" w:rsidP="009F4A04">
      <w:pPr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763D3C" w:rsidRDefault="00763D3C" w:rsidP="009F4A04">
      <w:pPr>
        <w:jc w:val="center"/>
        <w:rPr>
          <w:rFonts w:ascii="Arial" w:hAnsi="Arial" w:cs="Arial"/>
        </w:rPr>
      </w:pPr>
    </w:p>
    <w:p w:rsidR="00763D3C" w:rsidRDefault="00763D3C" w:rsidP="009F4A04">
      <w:pPr>
        <w:jc w:val="center"/>
        <w:rPr>
          <w:rFonts w:ascii="Arial" w:hAnsi="Arial" w:cs="Arial"/>
        </w:rPr>
      </w:pPr>
    </w:p>
    <w:p w:rsidR="00763D3C" w:rsidRDefault="00763D3C" w:rsidP="009F4A04">
      <w:pPr>
        <w:jc w:val="center"/>
        <w:rPr>
          <w:rFonts w:ascii="Arial" w:hAnsi="Arial" w:cs="Arial"/>
        </w:rPr>
      </w:pPr>
    </w:p>
    <w:p w:rsidR="00763D3C" w:rsidRPr="001D3C99" w:rsidRDefault="00763D3C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right"/>
        <w:rPr>
          <w:rFonts w:ascii="Arial" w:hAnsi="Arial" w:cs="Arial"/>
        </w:rPr>
      </w:pPr>
      <w:r w:rsidRPr="00D07349">
        <w:rPr>
          <w:rFonts w:ascii="Arial" w:hAnsi="Arial" w:cs="Arial"/>
        </w:rPr>
        <w:t xml:space="preserve">           Приложение 4</w:t>
      </w: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</w:rPr>
      </w:pPr>
    </w:p>
    <w:p w:rsidR="009F4A04" w:rsidRPr="00D07349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Отчет </w:t>
      </w:r>
    </w:p>
    <w:p w:rsidR="00064344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об  использовании средств резервного фонда </w:t>
      </w:r>
    </w:p>
    <w:p w:rsidR="009F4A04" w:rsidRPr="00D07349" w:rsidRDefault="009F4A04" w:rsidP="009F4A04">
      <w:pPr>
        <w:jc w:val="center"/>
        <w:rPr>
          <w:rFonts w:ascii="Arial" w:hAnsi="Arial" w:cs="Arial"/>
          <w:b/>
        </w:rPr>
      </w:pPr>
      <w:r w:rsidRPr="00D07349">
        <w:rPr>
          <w:rFonts w:ascii="Arial" w:hAnsi="Arial" w:cs="Arial"/>
          <w:b/>
        </w:rPr>
        <w:t xml:space="preserve">Администрации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 w:rsidRPr="00064344">
        <w:rPr>
          <w:rFonts w:ascii="Arial" w:hAnsi="Arial" w:cs="Arial"/>
          <w:b/>
        </w:rPr>
        <w:t xml:space="preserve"> </w:t>
      </w:r>
      <w:r w:rsidRPr="00D07349">
        <w:rPr>
          <w:rFonts w:ascii="Arial" w:hAnsi="Arial" w:cs="Arial"/>
          <w:b/>
        </w:rPr>
        <w:t xml:space="preserve">сельского поселения </w:t>
      </w:r>
    </w:p>
    <w:p w:rsidR="009F4A04" w:rsidRPr="00D07349" w:rsidRDefault="00546CBE" w:rsidP="009F4A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9 месяцев</w:t>
      </w:r>
      <w:r w:rsidR="009F4A04">
        <w:rPr>
          <w:rFonts w:ascii="Arial" w:hAnsi="Arial" w:cs="Arial"/>
          <w:b/>
        </w:rPr>
        <w:t xml:space="preserve"> 2020</w:t>
      </w:r>
      <w:r w:rsidR="009F4A04" w:rsidRPr="00D07349">
        <w:rPr>
          <w:rFonts w:ascii="Arial" w:hAnsi="Arial" w:cs="Arial"/>
          <w:b/>
        </w:rPr>
        <w:t xml:space="preserve"> года</w:t>
      </w:r>
    </w:p>
    <w:p w:rsidR="009F4A04" w:rsidRPr="00D07349" w:rsidRDefault="009F4A04" w:rsidP="009F4A0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320"/>
        <w:gridCol w:w="1439"/>
        <w:gridCol w:w="3198"/>
        <w:gridCol w:w="2521"/>
      </w:tblGrid>
      <w:tr w:rsidR="009F4A04" w:rsidRPr="00D07349" w:rsidTr="009F4A04">
        <w:tc>
          <w:tcPr>
            <w:tcW w:w="769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№</w:t>
            </w:r>
          </w:p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proofErr w:type="spellStart"/>
            <w:r w:rsidRPr="00D07349">
              <w:rPr>
                <w:rFonts w:ascii="Arial" w:hAnsi="Arial" w:cs="Arial"/>
              </w:rPr>
              <w:t>п</w:t>
            </w:r>
            <w:proofErr w:type="spellEnd"/>
            <w:r w:rsidRPr="00D07349">
              <w:rPr>
                <w:rFonts w:ascii="Arial" w:hAnsi="Arial" w:cs="Arial"/>
              </w:rPr>
              <w:t>/</w:t>
            </w:r>
            <w:proofErr w:type="spellStart"/>
            <w:r w:rsidRPr="00D0734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59" w:type="dxa"/>
            <w:gridSpan w:val="2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на 2020</w:t>
            </w:r>
            <w:r w:rsidRPr="00D07349">
              <w:rPr>
                <w:rFonts w:ascii="Arial" w:hAnsi="Arial" w:cs="Arial"/>
              </w:rPr>
              <w:t xml:space="preserve"> год, тыс. руб.</w:t>
            </w:r>
          </w:p>
        </w:tc>
        <w:tc>
          <w:tcPr>
            <w:tcW w:w="3198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Наименование получателя</w:t>
            </w:r>
          </w:p>
        </w:tc>
        <w:tc>
          <w:tcPr>
            <w:tcW w:w="2521" w:type="dxa"/>
            <w:vMerge w:val="restart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Дата и сумма финансирования</w:t>
            </w:r>
          </w:p>
        </w:tc>
      </w:tr>
      <w:tr w:rsidR="009F4A04" w:rsidRPr="00D07349" w:rsidTr="009F4A04">
        <w:tc>
          <w:tcPr>
            <w:tcW w:w="769" w:type="dxa"/>
            <w:vMerge/>
          </w:tcPr>
          <w:p w:rsidR="009F4A04" w:rsidRPr="00D07349" w:rsidRDefault="009F4A04" w:rsidP="009F4A0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Всего на год</w:t>
            </w:r>
          </w:p>
        </w:tc>
        <w:tc>
          <w:tcPr>
            <w:tcW w:w="1439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В т.ч. </w:t>
            </w:r>
          </w:p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на </w:t>
            </w:r>
          </w:p>
          <w:p w:rsidR="009F4A04" w:rsidRPr="00D07349" w:rsidRDefault="00546CBE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9F4A04" w:rsidRPr="00D07349">
              <w:rPr>
                <w:rFonts w:ascii="Arial" w:hAnsi="Arial" w:cs="Arial"/>
              </w:rPr>
              <w:t>квартал</w:t>
            </w:r>
          </w:p>
        </w:tc>
        <w:tc>
          <w:tcPr>
            <w:tcW w:w="3198" w:type="dxa"/>
            <w:vMerge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vMerge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</w:p>
        </w:tc>
      </w:tr>
      <w:tr w:rsidR="009F4A04" w:rsidRPr="00D07349" w:rsidTr="009F4A04">
        <w:tc>
          <w:tcPr>
            <w:tcW w:w="769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</w:tcPr>
          <w:p w:rsidR="009F4A04" w:rsidRPr="00D07349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F4A04" w:rsidRPr="00D07349">
              <w:rPr>
                <w:rFonts w:ascii="Arial" w:hAnsi="Arial" w:cs="Arial"/>
              </w:rPr>
              <w:t>,0</w:t>
            </w:r>
          </w:p>
        </w:tc>
        <w:tc>
          <w:tcPr>
            <w:tcW w:w="1439" w:type="dxa"/>
          </w:tcPr>
          <w:p w:rsidR="009F4A04" w:rsidRPr="00D07349" w:rsidRDefault="00546CBE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1,75</w:t>
            </w:r>
          </w:p>
        </w:tc>
        <w:tc>
          <w:tcPr>
            <w:tcW w:w="3198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064344">
              <w:rPr>
                <w:rFonts w:ascii="Arial" w:hAnsi="Arial" w:cs="Arial"/>
              </w:rPr>
              <w:t>Эльтонск</w:t>
            </w:r>
            <w:r w:rsidR="00064344" w:rsidRPr="001D3C99">
              <w:rPr>
                <w:rFonts w:ascii="Arial" w:hAnsi="Arial" w:cs="Arial"/>
              </w:rPr>
              <w:t>ого</w:t>
            </w:r>
            <w:proofErr w:type="spellEnd"/>
            <w:r w:rsidRPr="00D0734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21" w:type="dxa"/>
          </w:tcPr>
          <w:p w:rsidR="009F4A04" w:rsidRPr="00D07349" w:rsidRDefault="009F4A04" w:rsidP="009F4A04">
            <w:pPr>
              <w:jc w:val="center"/>
              <w:rPr>
                <w:rFonts w:ascii="Arial" w:hAnsi="Arial" w:cs="Arial"/>
              </w:rPr>
            </w:pPr>
            <w:r w:rsidRPr="00D07349">
              <w:rPr>
                <w:rFonts w:ascii="Arial" w:hAnsi="Arial" w:cs="Arial"/>
              </w:rPr>
              <w:t>0,0</w:t>
            </w:r>
          </w:p>
        </w:tc>
      </w:tr>
    </w:tbl>
    <w:p w:rsidR="009F4A04" w:rsidRDefault="009F4A04" w:rsidP="009F4A04">
      <w:pPr>
        <w:rPr>
          <w:sz w:val="28"/>
          <w:szCs w:val="28"/>
        </w:rPr>
      </w:pPr>
    </w:p>
    <w:p w:rsidR="009F4A04" w:rsidRDefault="009F4A04" w:rsidP="009F4A04">
      <w:pPr>
        <w:rPr>
          <w:sz w:val="28"/>
          <w:szCs w:val="28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rFonts w:ascii="Arial" w:hAnsi="Arial" w:cs="Arial"/>
        </w:rPr>
      </w:pPr>
      <w:r w:rsidRPr="00C92B0A">
        <w:rPr>
          <w:rFonts w:ascii="Arial" w:hAnsi="Arial" w:cs="Arial"/>
        </w:rPr>
        <w:t>Приложение 5</w:t>
      </w: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Default="009F4A04" w:rsidP="009F4A04">
      <w:pPr>
        <w:jc w:val="center"/>
        <w:rPr>
          <w:rFonts w:ascii="Arial" w:hAnsi="Arial" w:cs="Arial"/>
        </w:rPr>
      </w:pP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>ОТЧЕТ</w:t>
      </w: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 xml:space="preserve">по численности и использованию денежных средств на оплату труда муниципальных служащих, работников муниципальных учреждений </w:t>
      </w:r>
    </w:p>
    <w:p w:rsidR="009F4A04" w:rsidRPr="00C92B0A" w:rsidRDefault="009F4A04" w:rsidP="009F4A04">
      <w:pPr>
        <w:jc w:val="center"/>
        <w:rPr>
          <w:rFonts w:ascii="Arial" w:hAnsi="Arial" w:cs="Arial"/>
          <w:b/>
        </w:rPr>
      </w:pPr>
      <w:r w:rsidRPr="00C92B0A">
        <w:rPr>
          <w:rFonts w:ascii="Arial" w:hAnsi="Arial" w:cs="Arial"/>
          <w:b/>
        </w:rPr>
        <w:t xml:space="preserve">за </w:t>
      </w:r>
      <w:r w:rsidR="00546CBE">
        <w:rPr>
          <w:rFonts w:ascii="Arial" w:hAnsi="Arial" w:cs="Arial"/>
          <w:b/>
        </w:rPr>
        <w:t xml:space="preserve">9 месяцев </w:t>
      </w:r>
      <w:r>
        <w:rPr>
          <w:rFonts w:ascii="Arial" w:hAnsi="Arial" w:cs="Arial"/>
          <w:b/>
        </w:rPr>
        <w:t xml:space="preserve"> 2020</w:t>
      </w:r>
      <w:r w:rsidRPr="00C92B0A">
        <w:rPr>
          <w:rFonts w:ascii="Arial" w:hAnsi="Arial" w:cs="Arial"/>
          <w:b/>
        </w:rPr>
        <w:t xml:space="preserve"> года </w:t>
      </w:r>
      <w:proofErr w:type="spellStart"/>
      <w:r w:rsidR="00064344" w:rsidRPr="00064344">
        <w:rPr>
          <w:rFonts w:ascii="Arial" w:hAnsi="Arial" w:cs="Arial"/>
          <w:b/>
        </w:rPr>
        <w:t>Эльтонского</w:t>
      </w:r>
      <w:proofErr w:type="spellEnd"/>
      <w:r w:rsidRPr="00064344">
        <w:rPr>
          <w:rFonts w:ascii="Arial" w:hAnsi="Arial" w:cs="Arial"/>
          <w:b/>
        </w:rPr>
        <w:t xml:space="preserve"> </w:t>
      </w:r>
      <w:r w:rsidRPr="00C92B0A">
        <w:rPr>
          <w:rFonts w:ascii="Arial" w:hAnsi="Arial" w:cs="Arial"/>
          <w:b/>
        </w:rPr>
        <w:t xml:space="preserve">сельского поселения </w:t>
      </w:r>
    </w:p>
    <w:p w:rsidR="009F4A04" w:rsidRPr="00C92B0A" w:rsidRDefault="009F4A04" w:rsidP="009F4A0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4010"/>
        <w:gridCol w:w="2007"/>
        <w:gridCol w:w="2736"/>
      </w:tblGrid>
      <w:tr w:rsidR="009F4A04" w:rsidRPr="00C92B0A" w:rsidTr="009F4A04">
        <w:trPr>
          <w:trHeight w:val="1016"/>
        </w:trPr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№</w:t>
            </w:r>
          </w:p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2B0A">
              <w:rPr>
                <w:rFonts w:ascii="Arial" w:hAnsi="Arial" w:cs="Arial"/>
                <w:b/>
              </w:rPr>
              <w:t>п</w:t>
            </w:r>
            <w:proofErr w:type="spellEnd"/>
            <w:r w:rsidRPr="00C92B0A">
              <w:rPr>
                <w:rFonts w:ascii="Arial" w:hAnsi="Arial" w:cs="Arial"/>
                <w:b/>
              </w:rPr>
              <w:t>/</w:t>
            </w:r>
            <w:proofErr w:type="spellStart"/>
            <w:r w:rsidRPr="00C92B0A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701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340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Численность</w:t>
            </w:r>
          </w:p>
        </w:tc>
        <w:tc>
          <w:tcPr>
            <w:tcW w:w="4238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Фактические затраты на денежное содержание</w:t>
            </w:r>
          </w:p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 xml:space="preserve"> (тыс. руб.)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Всего из них: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238" w:type="dxa"/>
          </w:tcPr>
          <w:p w:rsidR="009F4A04" w:rsidRPr="00763D3C" w:rsidRDefault="00763D3C" w:rsidP="009F4A04">
            <w:pPr>
              <w:jc w:val="center"/>
              <w:rPr>
                <w:rFonts w:ascii="Arial" w:hAnsi="Arial" w:cs="Arial"/>
                <w:b/>
              </w:rPr>
            </w:pPr>
            <w:r w:rsidRPr="00763D3C">
              <w:rPr>
                <w:rFonts w:ascii="Arial" w:hAnsi="Arial" w:cs="Arial"/>
                <w:b/>
              </w:rPr>
              <w:t>1575,9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</w:rPr>
            </w:pPr>
            <w:r w:rsidRPr="00C92B0A">
              <w:rPr>
                <w:rFonts w:ascii="Arial" w:hAnsi="Arial" w:cs="Arial"/>
              </w:rPr>
              <w:t>Муниципальных служащих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38" w:type="dxa"/>
          </w:tcPr>
          <w:p w:rsidR="009F4A04" w:rsidRPr="00763D3C" w:rsidRDefault="00763D3C" w:rsidP="009F4A04">
            <w:pPr>
              <w:jc w:val="center"/>
              <w:rPr>
                <w:rFonts w:ascii="Arial" w:hAnsi="Arial" w:cs="Arial"/>
              </w:rPr>
            </w:pPr>
            <w:r w:rsidRPr="00763D3C">
              <w:rPr>
                <w:rFonts w:ascii="Arial" w:hAnsi="Arial" w:cs="Arial"/>
              </w:rPr>
              <w:t>1427,5</w:t>
            </w:r>
          </w:p>
        </w:tc>
      </w:tr>
      <w:tr w:rsidR="009F4A04" w:rsidRPr="00C92B0A" w:rsidTr="009F4A04">
        <w:tc>
          <w:tcPr>
            <w:tcW w:w="1189" w:type="dxa"/>
          </w:tcPr>
          <w:p w:rsidR="009F4A04" w:rsidRPr="00C92B0A" w:rsidRDefault="009F4A04" w:rsidP="009F4A04">
            <w:pPr>
              <w:jc w:val="center"/>
              <w:rPr>
                <w:rFonts w:ascii="Arial" w:hAnsi="Arial" w:cs="Arial"/>
                <w:b/>
              </w:rPr>
            </w:pPr>
            <w:r w:rsidRPr="00C92B0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19" w:type="dxa"/>
          </w:tcPr>
          <w:p w:rsidR="009F4A04" w:rsidRPr="00C92B0A" w:rsidRDefault="009F4A04" w:rsidP="009F4A04">
            <w:pPr>
              <w:rPr>
                <w:rFonts w:ascii="Arial" w:hAnsi="Arial" w:cs="Arial"/>
              </w:rPr>
            </w:pPr>
            <w:r w:rsidRPr="00C92B0A">
              <w:rPr>
                <w:rFonts w:ascii="Arial" w:hAnsi="Arial" w:cs="Arial"/>
              </w:rPr>
              <w:t xml:space="preserve">Работников администрации </w:t>
            </w:r>
            <w:proofErr w:type="spellStart"/>
            <w:r w:rsidR="00BF72C3">
              <w:rPr>
                <w:rFonts w:ascii="Arial" w:hAnsi="Arial" w:cs="Arial"/>
              </w:rPr>
              <w:t>Эльтонск</w:t>
            </w:r>
            <w:r w:rsidR="00BF72C3" w:rsidRPr="001D3C99">
              <w:rPr>
                <w:rFonts w:ascii="Arial" w:hAnsi="Arial" w:cs="Arial"/>
              </w:rPr>
              <w:t>ого</w:t>
            </w:r>
            <w:proofErr w:type="spellEnd"/>
            <w:r w:rsidRPr="00C92B0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9F4A04" w:rsidRPr="00C92B0A" w:rsidRDefault="0006434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38" w:type="dxa"/>
          </w:tcPr>
          <w:p w:rsidR="009F4A04" w:rsidRPr="00763D3C" w:rsidRDefault="00763D3C" w:rsidP="009F4A04">
            <w:pPr>
              <w:jc w:val="center"/>
              <w:rPr>
                <w:rFonts w:ascii="Arial" w:hAnsi="Arial" w:cs="Arial"/>
              </w:rPr>
            </w:pPr>
            <w:r w:rsidRPr="00763D3C">
              <w:rPr>
                <w:rFonts w:ascii="Arial" w:hAnsi="Arial" w:cs="Arial"/>
              </w:rPr>
              <w:t>148,4</w:t>
            </w:r>
          </w:p>
        </w:tc>
      </w:tr>
    </w:tbl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Pr="00E6684C" w:rsidRDefault="009F4A04" w:rsidP="009F4A04">
      <w:pPr>
        <w:jc w:val="right"/>
        <w:rPr>
          <w:rFonts w:ascii="Arial" w:hAnsi="Arial" w:cs="Arial"/>
        </w:rPr>
      </w:pPr>
      <w:r w:rsidRPr="00E6684C">
        <w:rPr>
          <w:rFonts w:ascii="Arial" w:hAnsi="Arial" w:cs="Arial"/>
        </w:rPr>
        <w:t xml:space="preserve">                                                                                             Приложение № 6</w:t>
      </w: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right"/>
        <w:rPr>
          <w:rFonts w:ascii="Arial" w:hAnsi="Arial" w:cs="Arial"/>
        </w:rPr>
      </w:pPr>
    </w:p>
    <w:p w:rsidR="009F4A04" w:rsidRPr="004018DA" w:rsidRDefault="009F4A04" w:rsidP="009F4A04">
      <w:pPr>
        <w:jc w:val="center"/>
        <w:rPr>
          <w:rFonts w:ascii="Arial" w:hAnsi="Arial" w:cs="Arial"/>
          <w:b/>
          <w:bCs/>
        </w:rPr>
      </w:pPr>
      <w:r w:rsidRPr="004018DA">
        <w:rPr>
          <w:rFonts w:ascii="Arial" w:hAnsi="Arial" w:cs="Arial"/>
          <w:b/>
          <w:bCs/>
        </w:rPr>
        <w:t>О Т Ч Е Т</w:t>
      </w:r>
    </w:p>
    <w:p w:rsidR="009F4A04" w:rsidRPr="004018DA" w:rsidRDefault="009F4A04" w:rsidP="009F4A04">
      <w:pPr>
        <w:jc w:val="center"/>
        <w:rPr>
          <w:rFonts w:ascii="Arial" w:hAnsi="Arial" w:cs="Arial"/>
          <w:b/>
          <w:bCs/>
        </w:rPr>
      </w:pPr>
      <w:r w:rsidRPr="004018DA">
        <w:rPr>
          <w:rFonts w:ascii="Arial" w:hAnsi="Arial" w:cs="Arial"/>
          <w:b/>
          <w:bCs/>
        </w:rPr>
        <w:t xml:space="preserve">об использовании  средств дорожного фонда </w:t>
      </w:r>
      <w:proofErr w:type="spellStart"/>
      <w:r w:rsidR="00BF72C3" w:rsidRPr="00BF72C3">
        <w:rPr>
          <w:rFonts w:ascii="Arial" w:hAnsi="Arial" w:cs="Arial"/>
          <w:b/>
        </w:rPr>
        <w:t>Эльтонского</w:t>
      </w:r>
      <w:proofErr w:type="spellEnd"/>
      <w:r w:rsidRPr="004018DA">
        <w:rPr>
          <w:rFonts w:ascii="Arial" w:hAnsi="Arial" w:cs="Arial"/>
          <w:b/>
          <w:bCs/>
        </w:rPr>
        <w:t xml:space="preserve"> сельск</w:t>
      </w:r>
      <w:r>
        <w:rPr>
          <w:rFonts w:ascii="Arial" w:hAnsi="Arial" w:cs="Arial"/>
          <w:b/>
          <w:bCs/>
        </w:rPr>
        <w:t xml:space="preserve">ого поселения  за </w:t>
      </w:r>
      <w:r w:rsidR="00CE57F4">
        <w:rPr>
          <w:rFonts w:ascii="Arial" w:hAnsi="Arial" w:cs="Arial"/>
          <w:b/>
          <w:bCs/>
        </w:rPr>
        <w:t>9 месяцев</w:t>
      </w:r>
      <w:r>
        <w:rPr>
          <w:rFonts w:ascii="Arial" w:hAnsi="Arial" w:cs="Arial"/>
          <w:b/>
          <w:bCs/>
        </w:rPr>
        <w:t xml:space="preserve"> 2020</w:t>
      </w:r>
      <w:r w:rsidRPr="004018DA">
        <w:rPr>
          <w:rFonts w:ascii="Arial" w:hAnsi="Arial" w:cs="Arial"/>
          <w:b/>
          <w:bCs/>
        </w:rPr>
        <w:t xml:space="preserve"> года</w:t>
      </w:r>
    </w:p>
    <w:p w:rsidR="009F4A04" w:rsidRPr="004018DA" w:rsidRDefault="009F4A04" w:rsidP="009F4A0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800"/>
        <w:gridCol w:w="1670"/>
        <w:gridCol w:w="2393"/>
      </w:tblGrid>
      <w:tr w:rsidR="009F4A04" w:rsidRPr="004018DA" w:rsidTr="009F4A04">
        <w:tc>
          <w:tcPr>
            <w:tcW w:w="2988" w:type="dxa"/>
            <w:vMerge w:val="restart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Наименование дорожного фонда</w:t>
            </w:r>
          </w:p>
        </w:tc>
        <w:tc>
          <w:tcPr>
            <w:tcW w:w="3470" w:type="dxa"/>
            <w:gridSpan w:val="2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Утверждено по плану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(тыс.руб.)</w:t>
            </w:r>
          </w:p>
        </w:tc>
        <w:tc>
          <w:tcPr>
            <w:tcW w:w="2393" w:type="dxa"/>
            <w:vMerge w:val="restart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Фактическое исполнение за отчетный период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(тыс.руб.)</w:t>
            </w:r>
          </w:p>
        </w:tc>
      </w:tr>
      <w:tr w:rsidR="009F4A04" w:rsidRPr="004018DA" w:rsidTr="009F4A04">
        <w:trPr>
          <w:trHeight w:val="628"/>
        </w:trPr>
        <w:tc>
          <w:tcPr>
            <w:tcW w:w="2988" w:type="dxa"/>
            <w:vMerge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Всего на</w:t>
            </w:r>
          </w:p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  <w:r w:rsidRPr="004018DA">
              <w:rPr>
                <w:rFonts w:ascii="Arial" w:hAnsi="Arial" w:cs="Arial"/>
              </w:rPr>
              <w:t>год</w:t>
            </w:r>
          </w:p>
        </w:tc>
        <w:tc>
          <w:tcPr>
            <w:tcW w:w="1670" w:type="dxa"/>
          </w:tcPr>
          <w:p w:rsidR="009F4A04" w:rsidRPr="004018DA" w:rsidRDefault="009F4A04" w:rsidP="009F4A04">
            <w:pPr>
              <w:jc w:val="center"/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>в т.ч. на</w:t>
            </w:r>
          </w:p>
          <w:p w:rsidR="009F4A04" w:rsidRPr="004018DA" w:rsidRDefault="00BF72C3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полугодие</w:t>
            </w:r>
          </w:p>
        </w:tc>
        <w:tc>
          <w:tcPr>
            <w:tcW w:w="2393" w:type="dxa"/>
            <w:vMerge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</w:p>
        </w:tc>
      </w:tr>
      <w:tr w:rsidR="009F4A04" w:rsidRPr="004018DA" w:rsidTr="009F4A04">
        <w:trPr>
          <w:trHeight w:val="802"/>
        </w:trPr>
        <w:tc>
          <w:tcPr>
            <w:tcW w:w="2988" w:type="dxa"/>
          </w:tcPr>
          <w:p w:rsidR="009F4A04" w:rsidRPr="004018DA" w:rsidRDefault="009F4A04" w:rsidP="009F4A04">
            <w:pPr>
              <w:rPr>
                <w:rFonts w:ascii="Arial" w:hAnsi="Arial" w:cs="Arial"/>
              </w:rPr>
            </w:pPr>
            <w:r w:rsidRPr="004018DA">
              <w:rPr>
                <w:rFonts w:ascii="Arial" w:hAnsi="Arial" w:cs="Arial"/>
              </w:rPr>
              <w:t xml:space="preserve">Дорожный фонд </w:t>
            </w:r>
            <w:proofErr w:type="spellStart"/>
            <w:r w:rsidR="00BF72C3">
              <w:rPr>
                <w:rFonts w:ascii="Arial" w:hAnsi="Arial" w:cs="Arial"/>
              </w:rPr>
              <w:t>Эльтонск</w:t>
            </w:r>
            <w:r w:rsidR="00BF72C3" w:rsidRPr="001D3C99">
              <w:rPr>
                <w:rFonts w:ascii="Arial" w:hAnsi="Arial" w:cs="Arial"/>
              </w:rPr>
              <w:t>ого</w:t>
            </w:r>
            <w:proofErr w:type="spellEnd"/>
            <w:r w:rsidRPr="004018DA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9F4A04" w:rsidRPr="004018DA" w:rsidRDefault="00BF72C3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7F4">
              <w:rPr>
                <w:rFonts w:ascii="Arial" w:hAnsi="Arial" w:cs="Arial"/>
              </w:rPr>
              <w:t> 452,5</w:t>
            </w:r>
          </w:p>
        </w:tc>
        <w:tc>
          <w:tcPr>
            <w:tcW w:w="1670" w:type="dxa"/>
          </w:tcPr>
          <w:p w:rsidR="009F4A04" w:rsidRPr="004018DA" w:rsidRDefault="00CE57F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715,7</w:t>
            </w:r>
          </w:p>
        </w:tc>
        <w:tc>
          <w:tcPr>
            <w:tcW w:w="2393" w:type="dxa"/>
          </w:tcPr>
          <w:p w:rsidR="009F4A04" w:rsidRPr="004018DA" w:rsidRDefault="00CE57F4" w:rsidP="009F4A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313,2</w:t>
            </w:r>
          </w:p>
        </w:tc>
      </w:tr>
    </w:tbl>
    <w:p w:rsidR="009F4A04" w:rsidRPr="004018DA" w:rsidRDefault="009F4A04" w:rsidP="009F4A04">
      <w:pPr>
        <w:spacing w:after="200" w:line="276" w:lineRule="auto"/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>
      <w:pPr>
        <w:rPr>
          <w:rFonts w:ascii="Arial" w:hAnsi="Arial" w:cs="Arial"/>
        </w:rPr>
      </w:pPr>
    </w:p>
    <w:p w:rsidR="009F4A04" w:rsidRDefault="009F4A04" w:rsidP="009F4A04">
      <w:pPr>
        <w:jc w:val="right"/>
        <w:rPr>
          <w:sz w:val="26"/>
          <w:szCs w:val="26"/>
        </w:rPr>
        <w:sectPr w:rsidR="009F4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A04" w:rsidRPr="009F4A04" w:rsidRDefault="009F4A04" w:rsidP="009F4A04">
      <w:pPr>
        <w:jc w:val="right"/>
        <w:rPr>
          <w:sz w:val="26"/>
          <w:szCs w:val="26"/>
        </w:rPr>
      </w:pPr>
      <w:r w:rsidRPr="009F4A04">
        <w:rPr>
          <w:sz w:val="26"/>
          <w:szCs w:val="26"/>
        </w:rPr>
        <w:lastRenderedPageBreak/>
        <w:t>Приложение №7</w:t>
      </w: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ОТЧЕТ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 ходе реализации ведомственных целевых программ</w:t>
      </w:r>
    </w:p>
    <w:p w:rsidR="009F4A04" w:rsidRPr="009F4A04" w:rsidRDefault="009F4A04" w:rsidP="009F4A04">
      <w:pPr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                                                                      администрации </w:t>
      </w:r>
      <w:proofErr w:type="spellStart"/>
      <w:r w:rsidR="00112D69">
        <w:rPr>
          <w:b/>
          <w:bCs/>
          <w:sz w:val="26"/>
          <w:szCs w:val="26"/>
        </w:rPr>
        <w:t>Эльтонс</w:t>
      </w:r>
      <w:r w:rsidRPr="009F4A04">
        <w:rPr>
          <w:b/>
          <w:bCs/>
          <w:sz w:val="26"/>
          <w:szCs w:val="26"/>
        </w:rPr>
        <w:t>кого</w:t>
      </w:r>
      <w:proofErr w:type="spellEnd"/>
      <w:r w:rsidRPr="009F4A04">
        <w:rPr>
          <w:b/>
          <w:bCs/>
          <w:sz w:val="26"/>
          <w:szCs w:val="26"/>
        </w:rPr>
        <w:t xml:space="preserve"> сельского поселения</w:t>
      </w:r>
    </w:p>
    <w:p w:rsidR="009F4A04" w:rsidRPr="009F4A04" w:rsidRDefault="00112D69" w:rsidP="009F4A0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AA39C6">
        <w:rPr>
          <w:b/>
          <w:bCs/>
          <w:sz w:val="26"/>
          <w:szCs w:val="26"/>
        </w:rPr>
        <w:t>9 месяцев</w:t>
      </w:r>
      <w:r w:rsidR="009F4A04" w:rsidRPr="009F4A04">
        <w:rPr>
          <w:b/>
          <w:bCs/>
          <w:sz w:val="26"/>
          <w:szCs w:val="26"/>
        </w:rPr>
        <w:t xml:space="preserve">  2020 года</w:t>
      </w:r>
    </w:p>
    <w:p w:rsidR="009F4A04" w:rsidRPr="009F4A04" w:rsidRDefault="009F4A04" w:rsidP="009F4A04">
      <w:pPr>
        <w:jc w:val="both"/>
        <w:rPr>
          <w:sz w:val="26"/>
          <w:szCs w:val="26"/>
        </w:rPr>
      </w:pPr>
    </w:p>
    <w:tbl>
      <w:tblPr>
        <w:tblW w:w="13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000"/>
        <w:gridCol w:w="993"/>
        <w:gridCol w:w="1134"/>
        <w:gridCol w:w="850"/>
        <w:gridCol w:w="993"/>
        <w:gridCol w:w="1133"/>
        <w:gridCol w:w="850"/>
        <w:gridCol w:w="993"/>
        <w:gridCol w:w="1134"/>
        <w:gridCol w:w="993"/>
        <w:gridCol w:w="943"/>
      </w:tblGrid>
      <w:tr w:rsidR="009F4A04" w:rsidRPr="009F4A04" w:rsidTr="009F4A04">
        <w:tc>
          <w:tcPr>
            <w:tcW w:w="13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9F4A04" w:rsidRDefault="009F4A04" w:rsidP="009F4A04">
            <w:pPr>
              <w:jc w:val="right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тыс. рублей</w:t>
            </w:r>
          </w:p>
        </w:tc>
      </w:tr>
      <w:tr w:rsidR="009F4A04" w:rsidRPr="009F4A04" w:rsidTr="009F4A04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№ 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  <w:r w:rsidRPr="009F4A04">
              <w:rPr>
                <w:sz w:val="26"/>
                <w:szCs w:val="26"/>
              </w:rPr>
              <w:t>/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Наименование ведомственных целевых программ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Примечание</w:t>
            </w:r>
            <w:hyperlink w:anchor="sub_1302" w:history="1">
              <w:r w:rsidRPr="009F4A04">
                <w:rPr>
                  <w:rStyle w:val="a8"/>
                  <w:sz w:val="26"/>
                  <w:szCs w:val="26"/>
                </w:rPr>
                <w:t>**</w:t>
              </w:r>
            </w:hyperlink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12</w:t>
            </w:r>
          </w:p>
        </w:tc>
      </w:tr>
      <w:tr w:rsidR="009F4A04" w:rsidRPr="009F4A04" w:rsidTr="009F4A04">
        <w:tc>
          <w:tcPr>
            <w:tcW w:w="139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AA39C6" w:rsidRPr="009F4A04" w:rsidTr="009F4A04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1.</w:t>
            </w:r>
          </w:p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</w:p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</w:p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</w:p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</w:p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Развитие физической культуры и спорта на территории </w:t>
            </w:r>
            <w:proofErr w:type="spellStart"/>
            <w:r>
              <w:rPr>
                <w:sz w:val="26"/>
                <w:szCs w:val="26"/>
              </w:rPr>
              <w:t>Эльтонс</w:t>
            </w:r>
            <w:r w:rsidRPr="009F4A04">
              <w:rPr>
                <w:sz w:val="26"/>
                <w:szCs w:val="26"/>
              </w:rPr>
              <w:t>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 поселения на 2020 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8036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8036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6" w:rsidRPr="009F4A04" w:rsidRDefault="00AA39C6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9C6" w:rsidRPr="009F4A04" w:rsidRDefault="00AA39C6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34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  <w:r w:rsidR="009F4A04" w:rsidRPr="009F4A04">
              <w:rPr>
                <w:sz w:val="26"/>
                <w:szCs w:val="26"/>
              </w:rPr>
              <w:t xml:space="preserve"> территории</w:t>
            </w:r>
          </w:p>
          <w:p w:rsidR="009F4A04" w:rsidRPr="009F4A04" w:rsidRDefault="00112D69" w:rsidP="009F4A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Эльтон</w:t>
            </w:r>
            <w:r w:rsidR="009F4A04" w:rsidRPr="009F4A04">
              <w:rPr>
                <w:sz w:val="26"/>
                <w:szCs w:val="26"/>
              </w:rPr>
              <w:t>ского</w:t>
            </w:r>
            <w:proofErr w:type="spellEnd"/>
            <w:r w:rsidR="009F4A04" w:rsidRPr="009F4A04">
              <w:rPr>
                <w:sz w:val="26"/>
                <w:szCs w:val="26"/>
              </w:rPr>
              <w:t xml:space="preserve"> сельского поселения на 2020 –2022 </w:t>
            </w:r>
            <w:r w:rsidR="009F4A04" w:rsidRPr="009F4A04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112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112D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2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Управление муниципальной</w:t>
            </w:r>
            <w:r w:rsidRPr="009F4A04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Pr="009F4A04">
              <w:rPr>
                <w:sz w:val="26"/>
                <w:szCs w:val="26"/>
              </w:rPr>
              <w:t xml:space="preserve">собственностью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kern w:val="2"/>
                <w:sz w:val="26"/>
                <w:szCs w:val="26"/>
                <w:lang w:eastAsia="ar-SA"/>
              </w:rPr>
              <w:t xml:space="preserve"> </w:t>
            </w:r>
            <w:r w:rsidRPr="009F4A04">
              <w:rPr>
                <w:sz w:val="26"/>
                <w:szCs w:val="26"/>
              </w:rPr>
              <w:t>сельского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D69">
              <w:rPr>
                <w:sz w:val="26"/>
                <w:szCs w:val="26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D69">
              <w:rPr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D69">
              <w:rPr>
                <w:sz w:val="26"/>
                <w:szCs w:val="26"/>
              </w:rPr>
              <w:t>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D69">
              <w:rPr>
                <w:sz w:val="26"/>
                <w:szCs w:val="26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18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«Обеспечение условий для развития молодежной политики на территории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 сельского поселения на 2020-2022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AA39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12D6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AA39C6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5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112D69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«Совершенствование и развитие сети автомобильных дорог общего пользования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  поселения на 2020– 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1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   утверждении  ведомственной целевой программы «Энергосбережение и повышение энергетической эффективности  Ромашковского сельского поселения на </w:t>
            </w:r>
            <w:r w:rsidRPr="009F4A04">
              <w:rPr>
                <w:sz w:val="26"/>
                <w:szCs w:val="26"/>
              </w:rPr>
              <w:lastRenderedPageBreak/>
              <w:t>2020-2022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F4A04"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112D69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9F4A04" w:rsidRPr="009F4A04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28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«Защита населения от чрезвычайных ситуаций и обеспечение мер противопожарной без</w:t>
            </w:r>
            <w:r w:rsidR="00112D69">
              <w:rPr>
                <w:sz w:val="26"/>
                <w:szCs w:val="26"/>
              </w:rPr>
              <w:t xml:space="preserve">опасности на территории </w:t>
            </w:r>
            <w:proofErr w:type="spellStart"/>
            <w:r w:rsidR="00112D69">
              <w:rPr>
                <w:sz w:val="26"/>
                <w:szCs w:val="26"/>
              </w:rPr>
              <w:t>Эльтон</w:t>
            </w:r>
            <w:r w:rsidRPr="009F4A04">
              <w:rPr>
                <w:sz w:val="26"/>
                <w:szCs w:val="26"/>
              </w:rPr>
              <w:t>ского</w:t>
            </w:r>
            <w:proofErr w:type="spellEnd"/>
            <w:r w:rsidRPr="009F4A04">
              <w:rPr>
                <w:sz w:val="26"/>
                <w:szCs w:val="26"/>
              </w:rPr>
              <w:t xml:space="preserve"> сельского   поселения на 2020– 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B83FC4" w:rsidP="009F4A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 w:rsidP="009F4A04">
      <w:pPr>
        <w:jc w:val="both"/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P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F015F0" w:rsidRDefault="00F015F0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Default="009F4A04">
      <w:pPr>
        <w:rPr>
          <w:sz w:val="26"/>
          <w:szCs w:val="26"/>
        </w:rPr>
      </w:pPr>
    </w:p>
    <w:p w:rsidR="009F4A04" w:rsidRPr="009F4A04" w:rsidRDefault="009F4A04" w:rsidP="009F4A04">
      <w:pPr>
        <w:jc w:val="right"/>
        <w:rPr>
          <w:sz w:val="26"/>
          <w:szCs w:val="26"/>
        </w:rPr>
      </w:pPr>
      <w:r w:rsidRPr="009F4A04">
        <w:rPr>
          <w:sz w:val="26"/>
          <w:szCs w:val="26"/>
        </w:rPr>
        <w:t>Приложение №8</w:t>
      </w:r>
    </w:p>
    <w:p w:rsidR="009F4A04" w:rsidRPr="009F4A04" w:rsidRDefault="009F4A04" w:rsidP="009F4A04">
      <w:pPr>
        <w:jc w:val="right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sz w:val="26"/>
          <w:szCs w:val="26"/>
        </w:rPr>
      </w:pP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>ОТЧЕТ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о ходе реализации муниципальных  программ </w:t>
      </w:r>
      <w:proofErr w:type="spellStart"/>
      <w:r w:rsidR="00F015F0">
        <w:rPr>
          <w:b/>
          <w:bCs/>
          <w:sz w:val="26"/>
          <w:szCs w:val="26"/>
        </w:rPr>
        <w:t>Эльтонс</w:t>
      </w:r>
      <w:r w:rsidRPr="009F4A04">
        <w:rPr>
          <w:b/>
          <w:sz w:val="26"/>
          <w:szCs w:val="26"/>
        </w:rPr>
        <w:t>кого</w:t>
      </w:r>
      <w:proofErr w:type="spellEnd"/>
      <w:r w:rsidRPr="009F4A04">
        <w:rPr>
          <w:b/>
          <w:sz w:val="26"/>
          <w:szCs w:val="26"/>
        </w:rPr>
        <w:t xml:space="preserve"> сельского поселения </w:t>
      </w:r>
    </w:p>
    <w:p w:rsidR="009F4A04" w:rsidRPr="009F4A04" w:rsidRDefault="009F4A04" w:rsidP="009F4A04">
      <w:pPr>
        <w:jc w:val="center"/>
        <w:rPr>
          <w:b/>
          <w:bCs/>
          <w:sz w:val="26"/>
          <w:szCs w:val="26"/>
        </w:rPr>
      </w:pPr>
      <w:r w:rsidRPr="009F4A04">
        <w:rPr>
          <w:b/>
          <w:bCs/>
          <w:sz w:val="26"/>
          <w:szCs w:val="26"/>
        </w:rPr>
        <w:t xml:space="preserve">за </w:t>
      </w:r>
      <w:r w:rsidR="007B4D36">
        <w:rPr>
          <w:b/>
          <w:bCs/>
          <w:sz w:val="26"/>
          <w:szCs w:val="26"/>
        </w:rPr>
        <w:t>9 месяцев</w:t>
      </w:r>
      <w:r w:rsidRPr="009F4A04">
        <w:rPr>
          <w:b/>
          <w:bCs/>
          <w:sz w:val="26"/>
          <w:szCs w:val="26"/>
        </w:rPr>
        <w:t xml:space="preserve">  2020 года</w:t>
      </w:r>
    </w:p>
    <w:p w:rsidR="009F4A04" w:rsidRPr="009F4A04" w:rsidRDefault="009F4A04" w:rsidP="009F4A04">
      <w:pPr>
        <w:jc w:val="both"/>
        <w:rPr>
          <w:sz w:val="26"/>
          <w:szCs w:val="26"/>
        </w:rPr>
      </w:pPr>
    </w:p>
    <w:tbl>
      <w:tblPr>
        <w:tblW w:w="13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000"/>
        <w:gridCol w:w="993"/>
        <w:gridCol w:w="1134"/>
        <w:gridCol w:w="850"/>
        <w:gridCol w:w="993"/>
        <w:gridCol w:w="1133"/>
        <w:gridCol w:w="850"/>
        <w:gridCol w:w="993"/>
        <w:gridCol w:w="1134"/>
        <w:gridCol w:w="993"/>
        <w:gridCol w:w="943"/>
      </w:tblGrid>
      <w:tr w:rsidR="009F4A04" w:rsidRPr="009F4A04" w:rsidTr="009F4A04">
        <w:tc>
          <w:tcPr>
            <w:tcW w:w="139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9F4A04" w:rsidRDefault="009F4A04" w:rsidP="009F4A04">
            <w:pPr>
              <w:jc w:val="right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тыс. рублей</w:t>
            </w:r>
          </w:p>
        </w:tc>
      </w:tr>
      <w:tr w:rsidR="009F4A04" w:rsidRPr="009F4A04" w:rsidTr="009F4A04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№ 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  <w:r w:rsidRPr="009F4A04">
              <w:rPr>
                <w:sz w:val="26"/>
                <w:szCs w:val="26"/>
              </w:rPr>
              <w:t>/</w:t>
            </w:r>
            <w:proofErr w:type="spellStart"/>
            <w:r w:rsidRPr="009F4A0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Наименование муниципальных  программ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Примечание</w:t>
            </w:r>
            <w:hyperlink w:anchor="sub_1302" w:history="1">
              <w:r w:rsidRPr="009F4A04">
                <w:rPr>
                  <w:rStyle w:val="a8"/>
                  <w:sz w:val="26"/>
                  <w:szCs w:val="26"/>
                </w:rPr>
                <w:t>**</w:t>
              </w:r>
            </w:hyperlink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12</w:t>
            </w:r>
          </w:p>
        </w:tc>
      </w:tr>
      <w:tr w:rsidR="009F4A04" w:rsidRPr="009F4A04" w:rsidTr="009F4A04">
        <w:tc>
          <w:tcPr>
            <w:tcW w:w="139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  <w:tr w:rsidR="009F4A04" w:rsidRPr="009F4A04" w:rsidTr="009F4A04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1.</w:t>
            </w: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  <w:r w:rsidRPr="009F4A04">
              <w:rPr>
                <w:bCs/>
                <w:sz w:val="26"/>
                <w:szCs w:val="26"/>
              </w:rPr>
              <w:t>Реализация мероприятий по благ</w:t>
            </w:r>
            <w:r w:rsidR="00F015F0">
              <w:rPr>
                <w:bCs/>
                <w:sz w:val="26"/>
                <w:szCs w:val="26"/>
              </w:rPr>
              <w:t>оустройству территорий Эльтонс</w:t>
            </w:r>
            <w:r w:rsidRPr="009F4A04">
              <w:rPr>
                <w:bCs/>
                <w:sz w:val="26"/>
                <w:szCs w:val="26"/>
              </w:rPr>
              <w:t xml:space="preserve">кого сельского поселения 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bCs/>
                <w:sz w:val="26"/>
                <w:szCs w:val="26"/>
              </w:rPr>
              <w:t xml:space="preserve">Палласовского муниципального района 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bCs/>
                <w:color w:val="000000"/>
                <w:sz w:val="26"/>
                <w:szCs w:val="26"/>
              </w:rPr>
              <w:t>Волгоградской области</w:t>
            </w:r>
            <w:r w:rsidRPr="009F4A04">
              <w:rPr>
                <w:sz w:val="26"/>
                <w:szCs w:val="26"/>
              </w:rPr>
              <w:t xml:space="preserve"> </w:t>
            </w:r>
            <w:r w:rsidRPr="009F4A04">
              <w:rPr>
                <w:color w:val="000000"/>
                <w:sz w:val="26"/>
                <w:szCs w:val="26"/>
              </w:rPr>
              <w:t>на 2018-2024 годы</w:t>
            </w:r>
            <w:r w:rsidRPr="009F4A04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center"/>
              <w:rPr>
                <w:sz w:val="26"/>
                <w:szCs w:val="26"/>
              </w:rPr>
            </w:pPr>
            <w:r w:rsidRPr="009F4A0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F4A04" w:rsidRDefault="009F4A04" w:rsidP="009F4A04">
            <w:pPr>
              <w:jc w:val="both"/>
              <w:rPr>
                <w:sz w:val="26"/>
                <w:szCs w:val="26"/>
              </w:rPr>
            </w:pPr>
          </w:p>
        </w:tc>
      </w:tr>
    </w:tbl>
    <w:p w:rsidR="009F4A04" w:rsidRPr="009F4A04" w:rsidRDefault="009F4A04">
      <w:pPr>
        <w:rPr>
          <w:sz w:val="26"/>
          <w:szCs w:val="26"/>
        </w:rPr>
      </w:pPr>
    </w:p>
    <w:sectPr w:rsidR="009F4A04" w:rsidRPr="009F4A04" w:rsidSect="009F4A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3F3C"/>
    <w:rsid w:val="000116E7"/>
    <w:rsid w:val="00022826"/>
    <w:rsid w:val="00036E71"/>
    <w:rsid w:val="00047E08"/>
    <w:rsid w:val="00064344"/>
    <w:rsid w:val="000719AB"/>
    <w:rsid w:val="000C34AC"/>
    <w:rsid w:val="000D1EC3"/>
    <w:rsid w:val="000D7076"/>
    <w:rsid w:val="000E51E8"/>
    <w:rsid w:val="000F7B2E"/>
    <w:rsid w:val="00107952"/>
    <w:rsid w:val="00112D69"/>
    <w:rsid w:val="001157A7"/>
    <w:rsid w:val="00133230"/>
    <w:rsid w:val="001449F3"/>
    <w:rsid w:val="001505D1"/>
    <w:rsid w:val="00160D0A"/>
    <w:rsid w:val="00166627"/>
    <w:rsid w:val="00180C6D"/>
    <w:rsid w:val="00191779"/>
    <w:rsid w:val="001B3EC6"/>
    <w:rsid w:val="001C70E1"/>
    <w:rsid w:val="001C75C1"/>
    <w:rsid w:val="001D3091"/>
    <w:rsid w:val="001D57F2"/>
    <w:rsid w:val="001D6D19"/>
    <w:rsid w:val="001E2BF4"/>
    <w:rsid w:val="001E5794"/>
    <w:rsid w:val="001F1E56"/>
    <w:rsid w:val="00212F5E"/>
    <w:rsid w:val="00221706"/>
    <w:rsid w:val="0026575C"/>
    <w:rsid w:val="00284C2D"/>
    <w:rsid w:val="00286E77"/>
    <w:rsid w:val="00290370"/>
    <w:rsid w:val="002B55EC"/>
    <w:rsid w:val="002B7A49"/>
    <w:rsid w:val="002C1652"/>
    <w:rsid w:val="00341922"/>
    <w:rsid w:val="003473D2"/>
    <w:rsid w:val="003877FB"/>
    <w:rsid w:val="00390B3A"/>
    <w:rsid w:val="003A09DA"/>
    <w:rsid w:val="003A4147"/>
    <w:rsid w:val="003D6561"/>
    <w:rsid w:val="003E07B1"/>
    <w:rsid w:val="003E5F12"/>
    <w:rsid w:val="003F40BC"/>
    <w:rsid w:val="003F7211"/>
    <w:rsid w:val="00401F50"/>
    <w:rsid w:val="00410AA3"/>
    <w:rsid w:val="004124A5"/>
    <w:rsid w:val="004436A3"/>
    <w:rsid w:val="00444EFE"/>
    <w:rsid w:val="0046391D"/>
    <w:rsid w:val="004A35F3"/>
    <w:rsid w:val="004A3B45"/>
    <w:rsid w:val="004B0228"/>
    <w:rsid w:val="004B1666"/>
    <w:rsid w:val="004F2EAE"/>
    <w:rsid w:val="00500812"/>
    <w:rsid w:val="00506C89"/>
    <w:rsid w:val="00523F79"/>
    <w:rsid w:val="00546CBE"/>
    <w:rsid w:val="00550BA6"/>
    <w:rsid w:val="00550EC9"/>
    <w:rsid w:val="005B0852"/>
    <w:rsid w:val="005C5391"/>
    <w:rsid w:val="005E2134"/>
    <w:rsid w:val="005E6B15"/>
    <w:rsid w:val="0062181F"/>
    <w:rsid w:val="006264AD"/>
    <w:rsid w:val="00665D1F"/>
    <w:rsid w:val="00665EF7"/>
    <w:rsid w:val="00671797"/>
    <w:rsid w:val="00675F31"/>
    <w:rsid w:val="00685BD2"/>
    <w:rsid w:val="006A3F3C"/>
    <w:rsid w:val="006A698D"/>
    <w:rsid w:val="006C2576"/>
    <w:rsid w:val="006C3577"/>
    <w:rsid w:val="006D222F"/>
    <w:rsid w:val="006D570E"/>
    <w:rsid w:val="007162EE"/>
    <w:rsid w:val="00716C8B"/>
    <w:rsid w:val="007201DA"/>
    <w:rsid w:val="00751CF5"/>
    <w:rsid w:val="00763D3C"/>
    <w:rsid w:val="00765BFD"/>
    <w:rsid w:val="00766C6D"/>
    <w:rsid w:val="007A1D7A"/>
    <w:rsid w:val="007B4D36"/>
    <w:rsid w:val="007B746A"/>
    <w:rsid w:val="007C4C7E"/>
    <w:rsid w:val="007D3B2A"/>
    <w:rsid w:val="007D3F9E"/>
    <w:rsid w:val="007D4640"/>
    <w:rsid w:val="007F57A1"/>
    <w:rsid w:val="00816AA3"/>
    <w:rsid w:val="00833D1C"/>
    <w:rsid w:val="00863702"/>
    <w:rsid w:val="00882031"/>
    <w:rsid w:val="008A0274"/>
    <w:rsid w:val="008B06AF"/>
    <w:rsid w:val="008B5B99"/>
    <w:rsid w:val="008C62A7"/>
    <w:rsid w:val="008D72DB"/>
    <w:rsid w:val="008E244E"/>
    <w:rsid w:val="008F6961"/>
    <w:rsid w:val="009227CC"/>
    <w:rsid w:val="00926A9D"/>
    <w:rsid w:val="00945B7C"/>
    <w:rsid w:val="00957167"/>
    <w:rsid w:val="00991C36"/>
    <w:rsid w:val="00996CD3"/>
    <w:rsid w:val="009A7F24"/>
    <w:rsid w:val="009B7ED0"/>
    <w:rsid w:val="009E4F5B"/>
    <w:rsid w:val="009E5AC6"/>
    <w:rsid w:val="009F4A04"/>
    <w:rsid w:val="00A14AA7"/>
    <w:rsid w:val="00A353B3"/>
    <w:rsid w:val="00A375FC"/>
    <w:rsid w:val="00AA2188"/>
    <w:rsid w:val="00AA39C6"/>
    <w:rsid w:val="00AB6838"/>
    <w:rsid w:val="00AC797C"/>
    <w:rsid w:val="00AD0F39"/>
    <w:rsid w:val="00AE5AC0"/>
    <w:rsid w:val="00AF7557"/>
    <w:rsid w:val="00B04FFF"/>
    <w:rsid w:val="00B174F7"/>
    <w:rsid w:val="00B43479"/>
    <w:rsid w:val="00B65316"/>
    <w:rsid w:val="00B83FC4"/>
    <w:rsid w:val="00B85B0A"/>
    <w:rsid w:val="00B87759"/>
    <w:rsid w:val="00B92943"/>
    <w:rsid w:val="00B963EB"/>
    <w:rsid w:val="00BA161A"/>
    <w:rsid w:val="00BB4593"/>
    <w:rsid w:val="00BB7666"/>
    <w:rsid w:val="00BC471F"/>
    <w:rsid w:val="00BD4466"/>
    <w:rsid w:val="00BF5FE2"/>
    <w:rsid w:val="00BF72C3"/>
    <w:rsid w:val="00C03F31"/>
    <w:rsid w:val="00C14E27"/>
    <w:rsid w:val="00C16DC5"/>
    <w:rsid w:val="00C30142"/>
    <w:rsid w:val="00C502EC"/>
    <w:rsid w:val="00C550E9"/>
    <w:rsid w:val="00C7207F"/>
    <w:rsid w:val="00C76AE1"/>
    <w:rsid w:val="00CA3A82"/>
    <w:rsid w:val="00CC0005"/>
    <w:rsid w:val="00CC31B2"/>
    <w:rsid w:val="00CE346E"/>
    <w:rsid w:val="00CE57F4"/>
    <w:rsid w:val="00D001E6"/>
    <w:rsid w:val="00D12C5A"/>
    <w:rsid w:val="00D73B4A"/>
    <w:rsid w:val="00D76504"/>
    <w:rsid w:val="00D87213"/>
    <w:rsid w:val="00D962DD"/>
    <w:rsid w:val="00DA3C03"/>
    <w:rsid w:val="00DA5633"/>
    <w:rsid w:val="00DB6AD7"/>
    <w:rsid w:val="00DD0606"/>
    <w:rsid w:val="00DE4DD5"/>
    <w:rsid w:val="00DF7271"/>
    <w:rsid w:val="00E03F50"/>
    <w:rsid w:val="00E24512"/>
    <w:rsid w:val="00E37CF1"/>
    <w:rsid w:val="00E45520"/>
    <w:rsid w:val="00E45E87"/>
    <w:rsid w:val="00E9585E"/>
    <w:rsid w:val="00EF4544"/>
    <w:rsid w:val="00EF5AB6"/>
    <w:rsid w:val="00EF7C9D"/>
    <w:rsid w:val="00F015F0"/>
    <w:rsid w:val="00F05789"/>
    <w:rsid w:val="00F1501A"/>
    <w:rsid w:val="00F2553D"/>
    <w:rsid w:val="00F416A3"/>
    <w:rsid w:val="00F41792"/>
    <w:rsid w:val="00F96C18"/>
    <w:rsid w:val="00FA0DCC"/>
    <w:rsid w:val="00FA4ABE"/>
    <w:rsid w:val="00FB1DC2"/>
    <w:rsid w:val="00FD201E"/>
    <w:rsid w:val="00FE0B75"/>
    <w:rsid w:val="00FE37C0"/>
    <w:rsid w:val="00FE4052"/>
    <w:rsid w:val="00FE4F65"/>
    <w:rsid w:val="00FF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3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6D19"/>
    <w:rPr>
      <w:sz w:val="22"/>
      <w:szCs w:val="22"/>
    </w:rPr>
  </w:style>
  <w:style w:type="paragraph" w:customStyle="1" w:styleId="a4">
    <w:name w:val="Знак"/>
    <w:basedOn w:val="a"/>
    <w:rsid w:val="001D6D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5EF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4A3B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A3B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4A04"/>
    <w:rPr>
      <w:rFonts w:cs="Times New Roman"/>
      <w:color w:val="0000FF"/>
      <w:u w:val="single"/>
    </w:rPr>
  </w:style>
  <w:style w:type="paragraph" w:customStyle="1" w:styleId="1">
    <w:name w:val="Знак1"/>
    <w:basedOn w:val="a"/>
    <w:uiPriority w:val="99"/>
    <w:rsid w:val="009F4A0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48E6-ECB0-4C6D-88DD-EA2C0D32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24018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</cp:lastModifiedBy>
  <cp:revision>15</cp:revision>
  <cp:lastPrinted>2020-05-12T12:58:00Z</cp:lastPrinted>
  <dcterms:created xsi:type="dcterms:W3CDTF">2020-10-19T06:58:00Z</dcterms:created>
  <dcterms:modified xsi:type="dcterms:W3CDTF">2020-10-27T05:01:00Z</dcterms:modified>
</cp:coreProperties>
</file>