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0A525B" w:rsidP="000A525B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9C7B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9C7B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C7B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Эльтон            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22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02.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2F71C8" w:rsidRDefault="00C276E3" w:rsidP="002F71C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2F71C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Присвоение, изменение и аннулирование </w:t>
      </w:r>
    </w:p>
    <w:p w:rsidR="002F71C8" w:rsidRDefault="002F71C8" w:rsidP="002F71C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адресов объектам адресации на территории </w:t>
      </w:r>
    </w:p>
    <w:p w:rsidR="005E0B9D" w:rsidRDefault="009C7B6B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="00DD5172"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</w:t>
      </w:r>
      <w:r w:rsidR="002F71C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D5172"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поселения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0A525B" w:rsidRDefault="000A525B" w:rsidP="000A525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0A525B" w:rsidRDefault="000A525B" w:rsidP="000A525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138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9C7B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5F5792" w:rsidRDefault="005F5792" w:rsidP="000A525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9C7B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 с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дминистрация</w:t>
      </w:r>
      <w:r w:rsidR="00FB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1C0413" w:rsidRPr="005E0B9D" w:rsidRDefault="002468B6" w:rsidP="000A52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2F71C8" w:rsidRDefault="000338B8" w:rsidP="00FB304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FB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FB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FB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22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FB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FB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02.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FB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FB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2F71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Присвоение, изменение и аннулирование адресов объектам адресации </w:t>
      </w:r>
      <w:r w:rsidR="00533FF6" w:rsidRPr="00533F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FB3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533FF6" w:rsidRPr="00533F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0A525B" w:rsidRPr="000A525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A525B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FB3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58 от «26» 06. 2018г., № 138  от «22» 10. 2018г.)  </w:t>
      </w:r>
      <w:r w:rsidR="00FB304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2F71C8" w:rsidRDefault="00BA3BA1" w:rsidP="002F71C8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33FF6">
        <w:rPr>
          <w:rFonts w:ascii="Times New Roman" w:hAnsi="Times New Roman"/>
          <w:b/>
          <w:color w:val="000000" w:themeColor="text1"/>
          <w:sz w:val="24"/>
          <w:szCs w:val="24"/>
        </w:rPr>
        <w:t>В абзац</w:t>
      </w:r>
      <w:r w:rsidR="002F71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 3 пункта 2.4. Регламента слова </w:t>
      </w:r>
      <w:r w:rsidR="002F71C8" w:rsidRPr="002F71C8">
        <w:rPr>
          <w:rFonts w:ascii="Times New Roman" w:hAnsi="Times New Roman"/>
          <w:b/>
          <w:color w:val="000000" w:themeColor="text1"/>
          <w:sz w:val="24"/>
          <w:szCs w:val="24"/>
        </w:rPr>
        <w:t>«,</w:t>
      </w:r>
      <w:r w:rsidR="002F71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71C8" w:rsidRPr="002F71C8">
        <w:rPr>
          <w:rFonts w:ascii="Times New Roman" w:hAnsi="Times New Roman"/>
          <w:b/>
          <w:color w:val="000000" w:themeColor="text1"/>
          <w:sz w:val="24"/>
          <w:szCs w:val="24"/>
        </w:rPr>
        <w:t>портала государственных и муниципальных услуг (функций) Волгоградской области (далее - региональный портал)» исключить.</w:t>
      </w:r>
    </w:p>
    <w:p w:rsidR="002F71C8" w:rsidRDefault="00BA788F" w:rsidP="002F71C8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</w:t>
      </w:r>
      <w:r w:rsidR="002F71C8">
        <w:rPr>
          <w:rFonts w:ascii="Times New Roman" w:hAnsi="Times New Roman"/>
          <w:b/>
          <w:color w:val="000000" w:themeColor="text1"/>
          <w:sz w:val="24"/>
          <w:szCs w:val="24"/>
        </w:rPr>
        <w:t>Абзац 1 пункта 2.11. Регламента изложить в следующей редакции:</w:t>
      </w:r>
    </w:p>
    <w:p w:rsidR="002F71C8" w:rsidRPr="002F71C8" w:rsidRDefault="002F71C8" w:rsidP="002F71C8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F71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«2.11.Срок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портала.».</w:t>
      </w:r>
    </w:p>
    <w:p w:rsidR="002F71C8" w:rsidRDefault="00314F6E" w:rsidP="002F71C8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1.3. </w:t>
      </w:r>
      <w:r w:rsidR="002F71C8">
        <w:rPr>
          <w:rFonts w:ascii="Times New Roman" w:hAnsi="Times New Roman"/>
          <w:b/>
          <w:color w:val="000000" w:themeColor="text1"/>
          <w:sz w:val="24"/>
          <w:szCs w:val="24"/>
        </w:rPr>
        <w:t>Абзац 4 пункта 2.11. Регламента изложить в следующей редакции:</w:t>
      </w:r>
    </w:p>
    <w:p w:rsidR="002F71C8" w:rsidRDefault="002F71C8" w:rsidP="002F71C8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F71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 случае подачи заявления посредством Единого портала заявление подлежит обязательной регистрации в день поступления заявления.».</w:t>
      </w:r>
    </w:p>
    <w:p w:rsidR="002F71C8" w:rsidRDefault="002F71C8" w:rsidP="002F71C8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71C8">
        <w:rPr>
          <w:rFonts w:ascii="Times New Roman" w:hAnsi="Times New Roman"/>
          <w:b/>
          <w:color w:val="000000" w:themeColor="text1"/>
          <w:sz w:val="24"/>
          <w:szCs w:val="24"/>
        </w:rPr>
        <w:t>1.4. В абзацах 2, 7 пункта 3.2.1. Регламента слова «или регионального портала», «, региональный портал» исключить.</w:t>
      </w:r>
    </w:p>
    <w:p w:rsidR="002F71C8" w:rsidRDefault="002F71C8" w:rsidP="002F71C8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1.5. В абзаце 2 пункта 3.4.2., в абзаце 1 пункта 3.4.3 Регламента слова «, регионального портала» исключить.</w:t>
      </w:r>
    </w:p>
    <w:p w:rsidR="00E524D1" w:rsidRPr="002F71C8" w:rsidRDefault="002F71C8" w:rsidP="002F71C8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1.6.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FB3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FB3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Н. А. Сурганов </w:t>
      </w:r>
    </w:p>
    <w:p w:rsidR="00FB3040" w:rsidRPr="005E0B9D" w:rsidRDefault="00FB3040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FB3040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B8F" w:rsidRDefault="005F5B8F" w:rsidP="00D53582">
      <w:pPr>
        <w:spacing w:after="0" w:line="240" w:lineRule="auto"/>
      </w:pPr>
      <w:r>
        <w:separator/>
      </w:r>
    </w:p>
  </w:endnote>
  <w:endnote w:type="continuationSeparator" w:id="1">
    <w:p w:rsidR="005F5B8F" w:rsidRDefault="005F5B8F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B8F" w:rsidRDefault="005F5B8F" w:rsidP="00D53582">
      <w:pPr>
        <w:spacing w:after="0" w:line="240" w:lineRule="auto"/>
      </w:pPr>
      <w:r>
        <w:separator/>
      </w:r>
    </w:p>
  </w:footnote>
  <w:footnote w:type="continuationSeparator" w:id="1">
    <w:p w:rsidR="005F5B8F" w:rsidRDefault="005F5B8F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A525B"/>
    <w:rsid w:val="000B7ABA"/>
    <w:rsid w:val="000C0500"/>
    <w:rsid w:val="000D5A2F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5274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5F5B8F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41A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C7B6B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D59A0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5656"/>
    <w:rsid w:val="00BC0625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15393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3040"/>
    <w:rsid w:val="00FB7E67"/>
    <w:rsid w:val="00FF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2022-01-10T05:41:00Z</dcterms:created>
  <dcterms:modified xsi:type="dcterms:W3CDTF">2022-01-19T13:20:00Z</dcterms:modified>
</cp:coreProperties>
</file>