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B" w:rsidRDefault="007E668B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E668B" w:rsidRPr="008B63FC" w:rsidRDefault="00D7298F" w:rsidP="00D729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2468B6" w:rsidRPr="008B63FC" w:rsidRDefault="002468B6" w:rsidP="007E66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8B63FC" w:rsidRDefault="002468B6" w:rsidP="007E66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D521F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8B63FC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8B63FC" w:rsidRDefault="002468B6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7E668B" w:rsidRPr="008B63FC" w:rsidRDefault="007E668B" w:rsidP="007E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8B63FC" w:rsidRDefault="003E674D" w:rsidP="00D729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_______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21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423AFA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5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6B7BBC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BE0D9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8B63FC" w:rsidRDefault="002468B6" w:rsidP="007E668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8B63FC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8B63FC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№ 128</w:t>
      </w:r>
      <w:r w:rsidR="00D35041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D35041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7973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 </w:t>
      </w:r>
      <w:r w:rsidR="00DC764E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«Предоставление земельных участков,</w:t>
      </w:r>
    </w:p>
    <w:p w:rsidR="00DC764E" w:rsidRPr="008B63FC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D7298F" w:rsidRPr="008B63FC" w:rsidRDefault="00D521F3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Эльтонс</w:t>
      </w:r>
      <w:r w:rsidR="006F5CE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кого</w:t>
      </w:r>
      <w:r w:rsidR="00DC764E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поселения,</w:t>
      </w:r>
      <w:r w:rsidR="00D7298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C764E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аренду </w:t>
      </w:r>
    </w:p>
    <w:p w:rsidR="00DC764E" w:rsidRPr="008B63FC" w:rsidRDefault="00DC764E" w:rsidP="00D7298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без проведения торгов»</w:t>
      </w:r>
      <w:r w:rsidR="00D7298F" w:rsidRPr="008B63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7A7DB8"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редакции Постановлений</w:t>
      </w:r>
      <w:r w:rsidR="00D7298F"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>№ 73 от «01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августа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D5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D7298F" w:rsidRPr="008B63FC" w:rsidRDefault="00D521F3" w:rsidP="00D7298F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88 от «05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143 от «22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«16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 от «17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43 от «21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146 от «17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 от «10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 w:rsidR="00D7298F" w:rsidRPr="008B63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 </w:t>
      </w:r>
      <w:r w:rsidR="00D7298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DC764E" w:rsidRPr="008B63FC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8B63FC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D521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кого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5A6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8B63FC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D7298F" w:rsidRPr="008B63FC" w:rsidRDefault="000338B8" w:rsidP="00D7298F">
      <w:pPr>
        <w:spacing w:after="0" w:line="240" w:lineRule="auto"/>
        <w:ind w:firstLine="62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5A6C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7298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128 от «12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17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="00D7298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земельных участков,</w:t>
      </w: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5A6C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CE2F80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в аренду без проведения торгов» </w:t>
      </w:r>
      <w:r w:rsidRPr="008B63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8B63FC">
        <w:rPr>
          <w:rFonts w:ascii="Times New Roman" w:eastAsia="Times New Roman" w:hAnsi="Times New Roman"/>
          <w:bCs/>
          <w:sz w:val="24"/>
          <w:szCs w:val="24"/>
          <w:lang w:eastAsia="ru-RU"/>
        </w:rPr>
        <w:t>в редакции Постановлений</w:t>
      </w:r>
      <w:r w:rsidR="00D7298F" w:rsidRPr="008B6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73 от «01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88 от «05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143 от «22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2 от «16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10 от «17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 43 от «21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146 от «17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г., 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>№ 10 от «10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D7298F" w:rsidRPr="008B63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6C36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="00D7298F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г.) </w:t>
      </w:r>
      <w:r w:rsidR="007D768E" w:rsidRPr="008B63F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r w:rsidR="002468B6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3D3B5F" w:rsidRPr="008B63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ED4696" w:rsidRPr="008B63FC" w:rsidRDefault="00DA11A3" w:rsidP="00D7298F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 П</w:t>
      </w:r>
      <w:r w:rsidR="00A275A2"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ункт</w:t>
      </w:r>
      <w:r w:rsidR="00ED4696" w:rsidRPr="008B63F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955169" w:rsidRPr="008B63FC" w:rsidRDefault="00C513F4" w:rsidP="00BD41F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955169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8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критериям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 - </w:t>
      </w:r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9" w:anchor="dst0" w:history="1">
        <w:r w:rsidR="00547DFB" w:rsidRPr="008B63FC">
          <w:rPr>
            <w:rStyle w:val="ab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10" w:anchor="dst100982" w:history="1">
        <w:r w:rsidR="00547DFB" w:rsidRPr="008B63FC">
          <w:rPr>
            <w:rStyle w:val="ab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="00547DFB" w:rsidRPr="008B6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</w:t>
      </w:r>
      <w:r w:rsidR="00547DFB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(п.п. 3.1 п. 2 ст. 39.6 ЗК РФ);</w:t>
      </w:r>
    </w:p>
    <w:p w:rsidR="00D7298F" w:rsidRPr="008B63FC" w:rsidRDefault="00D7298F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мер по обеспечению требований кредиторов и интересов должника в соответствии с пунктом 1 статьи 201.3 Федерального закона от 26 октября 2002 года N 127-ФЗ "О несостоятельности (банкротстве) </w:t>
      </w:r>
      <w:r w:rsidR="008B63FC" w:rsidRPr="008B63FC">
        <w:rPr>
          <w:rFonts w:ascii="Times New Roman" w:hAnsi="Times New Roman"/>
          <w:color w:val="000000" w:themeColor="text1"/>
          <w:sz w:val="24"/>
          <w:szCs w:val="24"/>
        </w:rPr>
        <w:t>(п.п. 3.2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п. 2 ст. 39.6 ЗК РФ);</w:t>
      </w:r>
    </w:p>
    <w:p w:rsidR="008B63FC" w:rsidRPr="008B63FC" w:rsidRDefault="008B63FC" w:rsidP="008B63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застройщику, признанному в соответствии с Федеральным законом от 26 октября 2002 года N 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(п.п. 3.3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</w:t>
      </w:r>
      <w:r w:rsidR="00D3504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нного для комплексного развития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территории, лицу, с которым был заключен договор аренды такого земельного участка, если иное не предусмотрено </w:t>
      </w:r>
      <w:r w:rsidR="00D3504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</w:t>
      </w:r>
      <w:hyperlink w:anchor="Par8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8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пункта 2 статьи 39.6, пунктом 5 статьи 46 Земельного кодекса Российской Федерации (п.п. 5 п. 2 ст. 39.6 ЗК РФ);</w:t>
      </w:r>
    </w:p>
    <w:p w:rsidR="00955169" w:rsidRPr="008B63FC" w:rsidRDefault="00955169" w:rsidP="00D350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6"/>
      <w:bookmarkEnd w:id="0"/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8"/>
      <w:bookmarkEnd w:id="1"/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1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статьей 39.20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2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пунктом 5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статьи 39.6 Земельного кодекса Российской Федерации (п.п. 10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3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пункте 2 статьи 39.9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кодекса Российской Федерации (п.п. 11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"Об обороте земель сельскохозяйственного назначения" (п.п. 12 п. 2 ст. 39.6 ЗК РФ);</w:t>
      </w:r>
    </w:p>
    <w:p w:rsidR="00423AFA" w:rsidRPr="008B63FC" w:rsidRDefault="00955169" w:rsidP="005C5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5" w:anchor="dst3467" w:history="1">
        <w:r w:rsidR="005C5FD1" w:rsidRPr="008B63FC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16" w:anchor="dst0" w:history="1">
        <w:r w:rsidR="005C5FD1" w:rsidRPr="008B63FC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="005C5FD1" w:rsidRPr="008B63FC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 реализацию решения о комплексном развитии территории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(п.п. 13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lastRenderedPageBreak/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955169" w:rsidRPr="008B63FC" w:rsidRDefault="00955169" w:rsidP="00BD41F2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955169" w:rsidRPr="008B63FC" w:rsidRDefault="00955169" w:rsidP="000F12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и (п.п. 30 п. 2 ст. 39.6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46"/>
      <w:bookmarkEnd w:id="2"/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A45FE8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подпункте 31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пунктами 3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8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пункта 2 статьи 39.6 Земельного кодекса Российской Федерации (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п.п. 32 п. 2 ст. 39.6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ЗК РФ);</w:t>
      </w:r>
    </w:p>
    <w:p w:rsidR="00955169" w:rsidRPr="008B63FC" w:rsidRDefault="00955169" w:rsidP="00BD4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- земельного участка в соответствии с Федеральным </w:t>
      </w:r>
      <w:hyperlink r:id="rId19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 от 24 июля 2008 года N 161-ФЗ "О содействии развитию жилищного стр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 xml:space="preserve">оительства" (п.п. 35 п. 2 </w:t>
      </w:r>
      <w:r w:rsidRPr="008B63FC">
        <w:rPr>
          <w:rFonts w:ascii="Times New Roman" w:hAnsi="Times New Roman"/>
          <w:color w:val="000000" w:themeColor="text1"/>
          <w:sz w:val="24"/>
          <w:szCs w:val="24"/>
        </w:rPr>
        <w:t>ст. 39.6 ЗК РФ);</w:t>
      </w:r>
    </w:p>
    <w:p w:rsidR="000F1256" w:rsidRPr="008B63FC" w:rsidRDefault="00955169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</w:t>
      </w:r>
      <w:r w:rsidR="000F1256" w:rsidRPr="008B63F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66612" w:rsidRPr="008B63FC" w:rsidRDefault="000F1256" w:rsidP="00CD7C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</w:rPr>
        <w:t>-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20" w:anchor="dst100011" w:history="1">
        <w:r w:rsidRPr="008B63F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8B63FC">
        <w:rPr>
          <w:rFonts w:ascii="Times New Roman" w:hAnsi="Times New Roman"/>
          <w:color w:val="000000" w:themeColor="text1"/>
          <w:sz w:val="24"/>
          <w:szCs w:val="24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 (пп. 40 п. 2 ст. 39.6 ЗК РФ)".</w:t>
      </w:r>
    </w:p>
    <w:p w:rsidR="002468B6" w:rsidRPr="008B63FC" w:rsidRDefault="00F425D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CCC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8B63FC" w:rsidRDefault="00CD7CCC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="002468B6" w:rsidRPr="008B63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A6C36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468B6" w:rsidRPr="008B63FC" w:rsidRDefault="003E674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</w:t>
      </w:r>
      <w:r w:rsidR="002468B6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Эльтон</w:t>
      </w:r>
      <w:r w:rsidR="006F5CEF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</w:p>
    <w:p w:rsidR="002468B6" w:rsidRPr="008B63FC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7D768E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7E668B"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  <w:bookmarkStart w:id="3" w:name="_GoBack"/>
      <w:bookmarkEnd w:id="3"/>
      <w:r w:rsidRPr="008B63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A6C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Сурганов Н.А.</w:t>
      </w:r>
    </w:p>
    <w:p w:rsidR="002468B6" w:rsidRPr="008B63FC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</w:t>
      </w:r>
      <w:r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0B7655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8B63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423AFA" w:rsidRDefault="002A0E3B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0D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</w:p>
    <w:p w:rsidR="00463F50" w:rsidRDefault="00463F50" w:rsidP="005A71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63FC" w:rsidRDefault="008B63FC" w:rsidP="008B63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80C" w:rsidRDefault="0005480C" w:rsidP="008B63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3FC" w:rsidRDefault="008B63FC" w:rsidP="008B63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FE1" w:rsidRDefault="00DC4FE1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Default="00463F50" w:rsidP="0046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50" w:rsidRPr="00BE0D96" w:rsidRDefault="00463F50" w:rsidP="005A719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3F50" w:rsidRPr="00BE0D96" w:rsidSect="007E668B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01" w:rsidRDefault="002F2E01" w:rsidP="00D53582">
      <w:pPr>
        <w:spacing w:after="0" w:line="240" w:lineRule="auto"/>
      </w:pPr>
      <w:r>
        <w:separator/>
      </w:r>
    </w:p>
  </w:endnote>
  <w:endnote w:type="continuationSeparator" w:id="1">
    <w:p w:rsidR="002F2E01" w:rsidRDefault="002F2E01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01" w:rsidRDefault="002F2E01" w:rsidP="00D53582">
      <w:pPr>
        <w:spacing w:after="0" w:line="240" w:lineRule="auto"/>
      </w:pPr>
      <w:r>
        <w:separator/>
      </w:r>
    </w:p>
  </w:footnote>
  <w:footnote w:type="continuationSeparator" w:id="1">
    <w:p w:rsidR="002F2E01" w:rsidRDefault="002F2E01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480C"/>
    <w:rsid w:val="000561B2"/>
    <w:rsid w:val="00067CB9"/>
    <w:rsid w:val="000709B8"/>
    <w:rsid w:val="00070E58"/>
    <w:rsid w:val="000817E3"/>
    <w:rsid w:val="000974BD"/>
    <w:rsid w:val="000A2433"/>
    <w:rsid w:val="000A50B7"/>
    <w:rsid w:val="000B7655"/>
    <w:rsid w:val="000B7ABA"/>
    <w:rsid w:val="000C0500"/>
    <w:rsid w:val="000C64D1"/>
    <w:rsid w:val="000D5D55"/>
    <w:rsid w:val="000E3459"/>
    <w:rsid w:val="000F1256"/>
    <w:rsid w:val="000F2932"/>
    <w:rsid w:val="001019D1"/>
    <w:rsid w:val="00131E3D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B4D72"/>
    <w:rsid w:val="001B53E4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2F2E01"/>
    <w:rsid w:val="0030222B"/>
    <w:rsid w:val="0030766F"/>
    <w:rsid w:val="00331705"/>
    <w:rsid w:val="003322D0"/>
    <w:rsid w:val="00347477"/>
    <w:rsid w:val="0035726A"/>
    <w:rsid w:val="0037285E"/>
    <w:rsid w:val="00387618"/>
    <w:rsid w:val="00387E48"/>
    <w:rsid w:val="00387F61"/>
    <w:rsid w:val="003A6611"/>
    <w:rsid w:val="003C351C"/>
    <w:rsid w:val="003D33CB"/>
    <w:rsid w:val="003D3B5F"/>
    <w:rsid w:val="003E621A"/>
    <w:rsid w:val="003E674D"/>
    <w:rsid w:val="003F639C"/>
    <w:rsid w:val="00403F00"/>
    <w:rsid w:val="00423AFA"/>
    <w:rsid w:val="00433A44"/>
    <w:rsid w:val="00434EA6"/>
    <w:rsid w:val="00436951"/>
    <w:rsid w:val="004370C7"/>
    <w:rsid w:val="00454BFF"/>
    <w:rsid w:val="00463F50"/>
    <w:rsid w:val="0047586B"/>
    <w:rsid w:val="004B5F14"/>
    <w:rsid w:val="004E11BF"/>
    <w:rsid w:val="004F09EF"/>
    <w:rsid w:val="004F2E15"/>
    <w:rsid w:val="00503A29"/>
    <w:rsid w:val="00506D3D"/>
    <w:rsid w:val="00547076"/>
    <w:rsid w:val="00547DFB"/>
    <w:rsid w:val="00563C10"/>
    <w:rsid w:val="00565EA0"/>
    <w:rsid w:val="00573C90"/>
    <w:rsid w:val="00582A92"/>
    <w:rsid w:val="005A34A0"/>
    <w:rsid w:val="005A6C36"/>
    <w:rsid w:val="005A719A"/>
    <w:rsid w:val="005C5FD1"/>
    <w:rsid w:val="005C711F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10932"/>
    <w:rsid w:val="00625BB0"/>
    <w:rsid w:val="00631C94"/>
    <w:rsid w:val="00636505"/>
    <w:rsid w:val="0064372E"/>
    <w:rsid w:val="0064548C"/>
    <w:rsid w:val="00656DD2"/>
    <w:rsid w:val="00682908"/>
    <w:rsid w:val="006A7EAD"/>
    <w:rsid w:val="006B4B01"/>
    <w:rsid w:val="006B7BBC"/>
    <w:rsid w:val="006D5759"/>
    <w:rsid w:val="006E5DCE"/>
    <w:rsid w:val="006E69B6"/>
    <w:rsid w:val="006F5CEF"/>
    <w:rsid w:val="0070198F"/>
    <w:rsid w:val="00710A09"/>
    <w:rsid w:val="00715EDF"/>
    <w:rsid w:val="007272F2"/>
    <w:rsid w:val="007444C3"/>
    <w:rsid w:val="00752239"/>
    <w:rsid w:val="00757B71"/>
    <w:rsid w:val="007604B6"/>
    <w:rsid w:val="00764B56"/>
    <w:rsid w:val="0078300C"/>
    <w:rsid w:val="007845B1"/>
    <w:rsid w:val="00784883"/>
    <w:rsid w:val="007A0DA9"/>
    <w:rsid w:val="007A7DB8"/>
    <w:rsid w:val="007D4F47"/>
    <w:rsid w:val="007D5226"/>
    <w:rsid w:val="007D768E"/>
    <w:rsid w:val="007E668B"/>
    <w:rsid w:val="00813249"/>
    <w:rsid w:val="008176F2"/>
    <w:rsid w:val="008239B6"/>
    <w:rsid w:val="00836472"/>
    <w:rsid w:val="008534DE"/>
    <w:rsid w:val="00867D47"/>
    <w:rsid w:val="00876951"/>
    <w:rsid w:val="008837F8"/>
    <w:rsid w:val="00884448"/>
    <w:rsid w:val="00887799"/>
    <w:rsid w:val="00892046"/>
    <w:rsid w:val="008B11F1"/>
    <w:rsid w:val="008B63FC"/>
    <w:rsid w:val="008D585F"/>
    <w:rsid w:val="00901E92"/>
    <w:rsid w:val="0092028D"/>
    <w:rsid w:val="00937A71"/>
    <w:rsid w:val="009463DF"/>
    <w:rsid w:val="0094652F"/>
    <w:rsid w:val="00952946"/>
    <w:rsid w:val="00955169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30CA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08E0"/>
    <w:rsid w:val="00AC29BB"/>
    <w:rsid w:val="00AF1F85"/>
    <w:rsid w:val="00B04B17"/>
    <w:rsid w:val="00B05F6B"/>
    <w:rsid w:val="00B122DA"/>
    <w:rsid w:val="00B14C4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3170"/>
    <w:rsid w:val="00BB5656"/>
    <w:rsid w:val="00BC0625"/>
    <w:rsid w:val="00BC1DCC"/>
    <w:rsid w:val="00BC4D9F"/>
    <w:rsid w:val="00BD41F2"/>
    <w:rsid w:val="00BE0D96"/>
    <w:rsid w:val="00BF348D"/>
    <w:rsid w:val="00BF7F61"/>
    <w:rsid w:val="00C202F4"/>
    <w:rsid w:val="00C26A1E"/>
    <w:rsid w:val="00C42B24"/>
    <w:rsid w:val="00C444B9"/>
    <w:rsid w:val="00C513F4"/>
    <w:rsid w:val="00C6037A"/>
    <w:rsid w:val="00C80681"/>
    <w:rsid w:val="00C92D94"/>
    <w:rsid w:val="00C93C84"/>
    <w:rsid w:val="00CA42DA"/>
    <w:rsid w:val="00CA6770"/>
    <w:rsid w:val="00CD7CCC"/>
    <w:rsid w:val="00CE2F80"/>
    <w:rsid w:val="00CF4AB6"/>
    <w:rsid w:val="00D0229D"/>
    <w:rsid w:val="00D12361"/>
    <w:rsid w:val="00D16650"/>
    <w:rsid w:val="00D238E1"/>
    <w:rsid w:val="00D35041"/>
    <w:rsid w:val="00D41ADB"/>
    <w:rsid w:val="00D434E7"/>
    <w:rsid w:val="00D43C56"/>
    <w:rsid w:val="00D46115"/>
    <w:rsid w:val="00D50D1E"/>
    <w:rsid w:val="00D521F3"/>
    <w:rsid w:val="00D53582"/>
    <w:rsid w:val="00D7298F"/>
    <w:rsid w:val="00D74287"/>
    <w:rsid w:val="00D75326"/>
    <w:rsid w:val="00D8168A"/>
    <w:rsid w:val="00D90FE2"/>
    <w:rsid w:val="00DA11A3"/>
    <w:rsid w:val="00DB1B7F"/>
    <w:rsid w:val="00DC0847"/>
    <w:rsid w:val="00DC12D5"/>
    <w:rsid w:val="00DC16B6"/>
    <w:rsid w:val="00DC4FE1"/>
    <w:rsid w:val="00DC764E"/>
    <w:rsid w:val="00DD6098"/>
    <w:rsid w:val="00DE51A5"/>
    <w:rsid w:val="00DF03CF"/>
    <w:rsid w:val="00DF4E73"/>
    <w:rsid w:val="00E37090"/>
    <w:rsid w:val="00E4363E"/>
    <w:rsid w:val="00E517C1"/>
    <w:rsid w:val="00E60A18"/>
    <w:rsid w:val="00E804F3"/>
    <w:rsid w:val="00E84273"/>
    <w:rsid w:val="00EA3B2E"/>
    <w:rsid w:val="00ED1748"/>
    <w:rsid w:val="00ED4696"/>
    <w:rsid w:val="00EE5C7D"/>
    <w:rsid w:val="00EF2F95"/>
    <w:rsid w:val="00F23A68"/>
    <w:rsid w:val="00F36A45"/>
    <w:rsid w:val="00F425D1"/>
    <w:rsid w:val="00F61DF2"/>
    <w:rsid w:val="00F63920"/>
    <w:rsid w:val="00F71B42"/>
    <w:rsid w:val="00FB0BA0"/>
    <w:rsid w:val="00FD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2E43738D8F78195FF9400C074B9E3061DD76F69CD23E860J3RBN" TargetMode="External"/><Relationship Id="rId13" Type="http://schemas.openxmlformats.org/officeDocument/2006/relationships/hyperlink" Target="consultantplus://offline/ref=773CDBCE7718BF7C6958EF3174D089A871E33439DAF28195FF9400C074B9E3061DD76F6DCBJ2R0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CDBCE7718BF7C6958EF3174D089A871E33439DAF28195FF9400C074B9E3061DD76F6DCDJ2RBN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276/" TargetMode="External"/><Relationship Id="rId20" Type="http://schemas.openxmlformats.org/officeDocument/2006/relationships/hyperlink" Target="http://www.consultant.ru/document/cons_doc_LAW_371586/5720489df7a6e434bc4eede5575cb587b26a1dc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CDBCE7718BF7C6958EF3174D089A871E33439DAF28195FF9400C074B9E3061DD76F60C5J2R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3276/b7c37bc66ae87a24a6d573fa52ebbc061d275c9f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57145/4ce23c06d221d774d5fa3c4b2a08fe168ef5fd7a/" TargetMode="External"/><Relationship Id="rId19" Type="http://schemas.openxmlformats.org/officeDocument/2006/relationships/hyperlink" Target="consultantplus://offline/ref=773CDBCE7718BF7C6958EF3174D089A871E3343ADDF58195FF9400C074JBR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145/" TargetMode="External"/><Relationship Id="rId14" Type="http://schemas.openxmlformats.org/officeDocument/2006/relationships/hyperlink" Target="consultantplus://offline/ref=773CDBCE7718BF7C6958EF3174D089A871E3353DDEF28195FF9400C074JBR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8D25-8D37-4BA9-9E09-D5C25D5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2021-01-26T04:17:00Z</cp:lastPrinted>
  <dcterms:created xsi:type="dcterms:W3CDTF">2021-05-12T07:54:00Z</dcterms:created>
  <dcterms:modified xsi:type="dcterms:W3CDTF">2021-05-12T08:16:00Z</dcterms:modified>
</cp:coreProperties>
</file>