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0D" w:rsidRDefault="00045D0D" w:rsidP="00045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7D59" w:rsidRDefault="00547D59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7D59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462280" cy="6883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6B" w:rsidRPr="004303AE" w:rsidRDefault="009C046B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9C046B" w:rsidRPr="004303AE" w:rsidRDefault="009C046B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</w:p>
    <w:p w:rsidR="009C046B" w:rsidRPr="00922741" w:rsidRDefault="009C046B" w:rsidP="009227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9F3A54">
        <w:rPr>
          <w:rFonts w:ascii="Times New Roman" w:eastAsia="Times New Roman" w:hAnsi="Times New Roman" w:cs="Times New Roman"/>
          <w:b/>
          <w:bCs/>
          <w:sz w:val="26"/>
          <w:szCs w:val="26"/>
        </w:rPr>
        <w:t>ЭЛЬТОН</w:t>
      </w: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СКОГО СЕЛЬСКОГО ПОСЕЛЕНИЯ</w:t>
      </w:r>
    </w:p>
    <w:p w:rsidR="009C046B" w:rsidRPr="004303AE" w:rsidRDefault="009C046B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046B" w:rsidRPr="004303AE" w:rsidRDefault="009C046B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9C046B" w:rsidRPr="004303AE" w:rsidRDefault="00045222" w:rsidP="004303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24 августа 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>2</w:t>
      </w:r>
      <w:r w:rsidR="00DB73DF">
        <w:rPr>
          <w:rFonts w:ascii="Times New Roman" w:eastAsia="Times New Roman" w:hAnsi="Times New Roman" w:cs="Times New Roman"/>
          <w:sz w:val="26"/>
          <w:szCs w:val="26"/>
        </w:rPr>
        <w:t>021</w:t>
      </w:r>
      <w:r w:rsidR="00547D5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 xml:space="preserve">   п. </w:t>
      </w:r>
      <w:r w:rsidR="009F3A54">
        <w:rPr>
          <w:rFonts w:ascii="Times New Roman" w:eastAsia="Times New Roman" w:hAnsi="Times New Roman" w:cs="Times New Roman"/>
          <w:sz w:val="26"/>
          <w:szCs w:val="26"/>
        </w:rPr>
        <w:t>Эльтон</w:t>
      </w:r>
      <w:r w:rsidR="00547D5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47D5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C5ACA">
        <w:rPr>
          <w:rFonts w:ascii="Times New Roman" w:eastAsia="Times New Roman" w:hAnsi="Times New Roman" w:cs="Times New Roman"/>
          <w:sz w:val="26"/>
          <w:szCs w:val="26"/>
        </w:rPr>
        <w:t>88</w:t>
      </w:r>
    </w:p>
    <w:p w:rsidR="009C046B" w:rsidRPr="004303AE" w:rsidRDefault="009C046B" w:rsidP="004303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6"/>
      </w:tblGrid>
      <w:tr w:rsidR="009C046B" w:rsidRPr="004303AE" w:rsidTr="00922741">
        <w:trPr>
          <w:trHeight w:val="18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6F64BF" w:rsidRPr="006F64BF" w:rsidRDefault="009C046B" w:rsidP="006F64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0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О внесении изменений и дополнений в Постановление </w:t>
            </w:r>
            <w:r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№ </w:t>
            </w:r>
            <w:r w:rsidR="0036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159</w:t>
            </w:r>
            <w:r w:rsidR="009F3A54"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от </w:t>
            </w:r>
            <w:r w:rsidR="0036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23 ноября 2020 </w:t>
            </w:r>
            <w:r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г.</w:t>
            </w:r>
            <w:r w:rsidR="006F64BF" w:rsidRPr="006F64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Об утвержден</w:t>
            </w:r>
            <w:r w:rsidR="006F64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ии Административного регламента </w:t>
            </w:r>
            <w:r w:rsidR="006F64BF" w:rsidRPr="006F64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предоставления муниципальной услуги</w:t>
            </w:r>
            <w:proofErr w:type="gramStart"/>
            <w:r w:rsidR="006F64BF"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"П</w:t>
            </w:r>
            <w:proofErr w:type="gramEnd"/>
            <w:r w:rsidR="006F64BF"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редоставление водных объектов или их частей, </w:t>
            </w:r>
          </w:p>
          <w:p w:rsidR="006F64BF" w:rsidRPr="006F64BF" w:rsidRDefault="006F64BF" w:rsidP="006F64BF">
            <w:pPr>
              <w:widowControl w:val="0"/>
              <w:tabs>
                <w:tab w:val="left" w:pos="31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находящихся в собственности </w:t>
            </w:r>
            <w:proofErr w:type="spellStart"/>
            <w:r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Эльтонского</w:t>
            </w:r>
            <w:proofErr w:type="spellEnd"/>
            <w:r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поселения, в пользование на основании договоров</w:t>
            </w:r>
          </w:p>
          <w:p w:rsidR="006F64BF" w:rsidRPr="006F64BF" w:rsidRDefault="006F64BF" w:rsidP="006F64BF">
            <w:pPr>
              <w:widowControl w:val="0"/>
              <w:tabs>
                <w:tab w:val="left" w:pos="31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водопользования"</w:t>
            </w:r>
          </w:p>
          <w:p w:rsidR="006F64BF" w:rsidRDefault="006F64BF" w:rsidP="006F64B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9C046B" w:rsidRPr="004303AE" w:rsidRDefault="009C046B" w:rsidP="006F64B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9C046B" w:rsidRPr="004303AE" w:rsidRDefault="009C046B" w:rsidP="00430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9F3A54">
        <w:rPr>
          <w:rFonts w:ascii="Times New Roman" w:eastAsia="Times New Roman" w:hAnsi="Times New Roman" w:cs="Times New Roman"/>
          <w:sz w:val="26"/>
          <w:szCs w:val="26"/>
        </w:rPr>
        <w:t>Эльтон</w:t>
      </w:r>
      <w:r w:rsidRPr="004303AE">
        <w:rPr>
          <w:rFonts w:ascii="Times New Roman" w:eastAsia="Times New Roman" w:hAnsi="Times New Roman" w:cs="Times New Roman"/>
          <w:sz w:val="26"/>
          <w:szCs w:val="26"/>
        </w:rPr>
        <w:t xml:space="preserve">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9F3A54">
        <w:rPr>
          <w:rFonts w:ascii="Times New Roman" w:eastAsia="Times New Roman" w:hAnsi="Times New Roman" w:cs="Times New Roman"/>
          <w:sz w:val="26"/>
          <w:szCs w:val="26"/>
        </w:rPr>
        <w:t>Эльтон</w:t>
      </w:r>
      <w:r w:rsidRPr="004303AE">
        <w:rPr>
          <w:rFonts w:ascii="Times New Roman" w:eastAsia="Times New Roman" w:hAnsi="Times New Roman" w:cs="Times New Roman"/>
          <w:sz w:val="26"/>
          <w:szCs w:val="26"/>
        </w:rPr>
        <w:t>ского сельского поселения</w:t>
      </w:r>
    </w:p>
    <w:p w:rsidR="009C046B" w:rsidRPr="004303AE" w:rsidRDefault="009C046B" w:rsidP="004303A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046B" w:rsidRDefault="009C046B" w:rsidP="004303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922741" w:rsidRPr="004303AE" w:rsidRDefault="00922741" w:rsidP="004303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046B" w:rsidRPr="00196DF3" w:rsidRDefault="009C046B" w:rsidP="00196D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6DF3">
        <w:rPr>
          <w:rFonts w:ascii="Times New Roman" w:eastAsia="Times New Roman" w:hAnsi="Times New Roman" w:cs="Times New Roman"/>
          <w:sz w:val="26"/>
          <w:szCs w:val="26"/>
        </w:rPr>
        <w:t xml:space="preserve">          1. Внести изменения и дополнения в Постановление Администрации </w:t>
      </w:r>
      <w:r w:rsidR="009F3A54"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Эльтон</w:t>
      </w:r>
      <w:r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ского сельского поселения </w:t>
      </w:r>
      <w:r w:rsidR="00922741" w:rsidRPr="00196D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№ </w:t>
      </w:r>
      <w:r w:rsidR="003624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159</w:t>
      </w:r>
      <w:r w:rsidR="00922741" w:rsidRPr="00196D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от </w:t>
      </w:r>
      <w:r w:rsidR="003624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23 ноября 2020</w:t>
      </w:r>
      <w:r w:rsidR="00922741" w:rsidRPr="00196D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г. </w:t>
      </w:r>
      <w:r w:rsidR="00196DF3" w:rsidRPr="00196DF3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</w:t>
      </w:r>
      <w:r w:rsidR="003624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96DF3" w:rsidRPr="00196DF3">
        <w:rPr>
          <w:rFonts w:ascii="Times New Roman" w:eastAsia="Times New Roman" w:hAnsi="Times New Roman" w:cs="Times New Roman"/>
          <w:sz w:val="26"/>
          <w:szCs w:val="26"/>
        </w:rPr>
        <w:t xml:space="preserve">"Предоставление водных объектов или их частей, находящихся в собственности </w:t>
      </w:r>
      <w:proofErr w:type="spellStart"/>
      <w:r w:rsidR="00196DF3" w:rsidRPr="00196DF3">
        <w:rPr>
          <w:rFonts w:ascii="Times New Roman" w:eastAsia="Times New Roman" w:hAnsi="Times New Roman" w:cs="Times New Roman"/>
          <w:sz w:val="26"/>
          <w:szCs w:val="26"/>
        </w:rPr>
        <w:t>Эльтонского</w:t>
      </w:r>
      <w:proofErr w:type="spellEnd"/>
      <w:r w:rsidR="00196DF3" w:rsidRPr="00196D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в пользование на основании договоров</w:t>
      </w:r>
      <w:r w:rsidR="000452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6DF3" w:rsidRPr="00196DF3">
        <w:rPr>
          <w:rFonts w:ascii="Times New Roman" w:eastAsia="Times New Roman" w:hAnsi="Times New Roman" w:cs="Times New Roman"/>
          <w:sz w:val="26"/>
          <w:szCs w:val="26"/>
        </w:rPr>
        <w:t>водопользования"</w:t>
      </w:r>
      <w:r w:rsidR="000452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(дале</w:t>
      </w:r>
      <w:proofErr w:type="gramStart"/>
      <w:r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е-</w:t>
      </w:r>
      <w:proofErr w:type="gramEnd"/>
      <w:r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Постановление).</w:t>
      </w:r>
    </w:p>
    <w:p w:rsidR="00922741" w:rsidRPr="004303AE" w:rsidRDefault="00922741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046B" w:rsidRPr="005D10CA" w:rsidRDefault="005D10CA" w:rsidP="005D10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sub_110107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1.1. </w:t>
      </w:r>
      <w:r w:rsidRPr="005D10CA">
        <w:rPr>
          <w:rFonts w:ascii="Times New Roman" w:eastAsia="Calibri" w:hAnsi="Times New Roman" w:cs="Times New Roman"/>
          <w:b/>
          <w:sz w:val="26"/>
          <w:szCs w:val="26"/>
        </w:rPr>
        <w:t>Подпункт 2.6</w:t>
      </w:r>
      <w:r w:rsidR="009C046B" w:rsidRPr="005D10CA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8A4448" w:rsidRPr="005D10CA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5D10CA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9A3F4C">
        <w:rPr>
          <w:rFonts w:ascii="Times New Roman" w:eastAsia="Calibri" w:hAnsi="Times New Roman" w:cs="Times New Roman"/>
          <w:b/>
          <w:sz w:val="26"/>
          <w:szCs w:val="26"/>
        </w:rPr>
        <w:t xml:space="preserve">пункта 2.6. </w:t>
      </w:r>
      <w:r w:rsidR="009C046B" w:rsidRPr="005D10CA">
        <w:rPr>
          <w:rFonts w:ascii="Times New Roman" w:eastAsia="Calibri" w:hAnsi="Times New Roman" w:cs="Times New Roman"/>
          <w:b/>
          <w:sz w:val="26"/>
          <w:szCs w:val="26"/>
        </w:rPr>
        <w:t xml:space="preserve">Раздела 2 Регламента </w:t>
      </w:r>
      <w:r w:rsidR="00C12453" w:rsidRPr="005D10CA">
        <w:rPr>
          <w:rFonts w:ascii="Times New Roman" w:eastAsia="Calibri" w:hAnsi="Times New Roman" w:cs="Times New Roman"/>
          <w:b/>
          <w:sz w:val="26"/>
          <w:szCs w:val="26"/>
        </w:rPr>
        <w:t>изложить в следующей редакции:</w:t>
      </w:r>
    </w:p>
    <w:p w:rsidR="005D10CA" w:rsidRPr="005D10CA" w:rsidRDefault="005D10CA" w:rsidP="005D10CA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2.6.1.1.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Заявитель самостоятельно представляет следующие документы: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заявление 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водного объекта по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форме, утвержденной приказом Министерства природных ресурсов Российской Федерации от 23.04.2008г. № 102 "Об утверждении формы заявления о предоставлении водного объекта в пользование"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(далее – заявление о предоставлении водного объекта)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котором заявители – 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физические лица дают свое согласие на обработку персональных данных;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2) копия документа, удостоверяющего личность, - для физического лица;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3) документ, подтверждающий полномочия лица на осуществление действий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от имени заявителя, - при необходимости;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4)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реализации;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5) материалы, содержащие сведения о возможности ведения в установленном порядке регулярных наблюдений за водными объектами и их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водоохранными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зонами при осуществлении водопользования;</w:t>
      </w:r>
    </w:p>
    <w:p w:rsidR="005D10CA" w:rsidRPr="006A587F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6) материалы, отображающие </w:t>
      </w:r>
      <w:r w:rsidRPr="005D10C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графической форме водный объект, указанный в заявлении, размещение средств и объектов водопользования, а также пояснительная записка к этим материалам.</w:t>
      </w:r>
      <w:r w:rsidR="0036244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6A587F">
        <w:rPr>
          <w:rStyle w:val="searchresult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Коорди</w:t>
      </w:r>
      <w:r w:rsidRPr="006A58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наты заявленной к использованию части водного объекта, примыкающей к береговой линии (границе водного объекта), определяются в системе </w:t>
      </w:r>
      <w:r w:rsidRPr="006A587F">
        <w:rPr>
          <w:rStyle w:val="searchresult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коорди</w:t>
      </w:r>
      <w:r w:rsidRPr="006A58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нат, установленной для ведения Единого государственного реестра недвижимости.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Для заключения договора водопользования </w:t>
      </w:r>
      <w:r w:rsidRPr="006A587F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eastAsia="en-US"/>
        </w:rPr>
        <w:t>для</w:t>
      </w:r>
      <w:r w:rsidRPr="005D10CA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eastAsia="en-US"/>
        </w:rPr>
        <w:t xml:space="preserve"> забора (изъятия) водных ресурсов из водных объектов</w:t>
      </w:r>
      <w:r w:rsidRPr="005D10C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дополнительно к заявлению и до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кументам, указанным в подпунктах 1-6 настоящего пункта, прилагаются материалы, содержащие: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расчет и обоснование заявленного объема забора (изъятия) водных ресурсов из водного объекта за платежный период и размера платы за пользование водным объектом для забора (изъятия) водных ресурсов, включая объем их забора (изъятия) для передачи абонентам;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о проведении регулярных наблюдений за водными объектами и их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водоохранными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зонами, а также сведения об обеспечении такого учета и таких регулярных наблюдений;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сведения о технических параметрах водозаборных сооружений: 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забора (изъятия) водных ресурсов и размещения водозаборных сооружений.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для использования акватории водного объекта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 к заявлению и документам, указанным в подпунктах 1-6 настоящего пункта, прилагаются: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расчет размера платы за использование водного объекта для указанной цели.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обозначение в графической форме места расположения предоставляемой в пользование акватории водного объекта и ее границы.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для осуществления водопользования в охранных зонах гидроэнергетических объектов в случае использования акватории водного объекта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дополнительно к заявлению</w:t>
      </w:r>
      <w:proofErr w:type="gram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документам, указанным в подпунктах 1-6 настоящего пункта, прилагаются: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расчет размера платы за использование водного объекта для указанной цели;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расположения предоставляемой в пользование акватории водного объекта и ее границы.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для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и,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дополнительно к заявлению и документам, указанным в подпунктах 1-6 настоящего пункта, прилагаются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расчет размера платы за использование водного объекта для указанной цели;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расположения предоставляемой в пользование акватории водного объекта и ее границы.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- сведения о технических параметрах указанных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- копия документа об утверждении проектно-сметной документации, в которой отражены указанные технические параметры;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- копии правоустанавливающих документов на гидротехнические сооружения.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для использования акватории поверхностных водных объектов для эксплуатации пляжей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правообладателями земельных участков, находящихся муниципальной собственности и расположенных в границах береговой полосы водного объекта общего пользования, </w:t>
      </w:r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 xml:space="preserve">для использования акватории водных объектов для рекреационных целей туроператорами или </w:t>
      </w:r>
      <w:proofErr w:type="spellStart"/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турагентами</w:t>
      </w:r>
      <w:proofErr w:type="gramStart"/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,а</w:t>
      </w:r>
      <w:proofErr w:type="spellEnd"/>
      <w:proofErr w:type="gramEnd"/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 xml:space="preserve"> также для использования акватории водных объектов для организованного отдыха детей, ветеранов, граждан пожилого возраста, инвалидов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кроме документов и материалов, указанных в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подпунктах 1-6 настоящего пункта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, прилагаются копии правоустанавливающих документов на земельный участок, сведения о правах на который отсутствуют в Едином государственном реестре недвижимости.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для использования водного объекта без забора (изъятия) водных ресурсов с целью производства электрической энергии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 к заявлению и документам, указанным в подпунктах 1-6 настоящего пункта, прилагаются материалы, содержащие: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сведения об установленной мощности гидроэнергетического объекта;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состав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рыбозащитных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рыбопропускных сооружений;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водоохранных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зон, а также сведения об обеспечении такого учета и таких регулярных наблюдений;</w:t>
      </w:r>
      <w:proofErr w:type="gramEnd"/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размещения гидротехнических сооружений, относящихся к гидроэнергетическому объекту.</w:t>
      </w:r>
    </w:p>
    <w:p w:rsidR="005D10CA" w:rsidRDefault="005D10CA" w:rsidP="005D10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7670" w:rsidRPr="001E7670" w:rsidRDefault="00FB0099" w:rsidP="001E76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1.2</w:t>
      </w:r>
      <w:r w:rsidR="00615CFF">
        <w:rPr>
          <w:rFonts w:ascii="Times New Roman" w:eastAsia="Calibri" w:hAnsi="Times New Roman" w:cs="Times New Roman"/>
          <w:b/>
          <w:sz w:val="26"/>
          <w:szCs w:val="26"/>
        </w:rPr>
        <w:t>. П</w:t>
      </w:r>
      <w:r w:rsidR="005D10CA">
        <w:rPr>
          <w:rFonts w:ascii="Times New Roman" w:eastAsia="Calibri" w:hAnsi="Times New Roman" w:cs="Times New Roman"/>
          <w:b/>
          <w:sz w:val="26"/>
          <w:szCs w:val="26"/>
        </w:rPr>
        <w:t>ункт 2.8</w:t>
      </w:r>
      <w:r w:rsidR="001E7670" w:rsidRPr="00864F5C">
        <w:rPr>
          <w:rFonts w:ascii="Times New Roman" w:eastAsia="Calibri" w:hAnsi="Times New Roman" w:cs="Times New Roman"/>
          <w:b/>
          <w:sz w:val="26"/>
          <w:szCs w:val="26"/>
        </w:rPr>
        <w:t>. Раздела 2 Регламента изложить в следующей редакции: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«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Отказ в предоставлении водного объекта в пользование (без проведения аукциона) направляется заявителю в следующих случаях:</w:t>
      </w:r>
    </w:p>
    <w:p w:rsidR="005D10CA" w:rsidRPr="006A587F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1) документы представлены с нарушением требований, установленных Правилами подготовки и заключения договора водопользования, утвержденными постановлением Правительства Российской Федерации от 12.03.2008г. № 165 "О подготовке и заключении договора водопользования" (далее - Правила подготовки и заключения </w:t>
      </w:r>
      <w:r w:rsidRPr="006A587F">
        <w:rPr>
          <w:rFonts w:ascii="Times New Roman" w:eastAsia="Times New Roman" w:hAnsi="Times New Roman" w:cs="Times New Roman"/>
          <w:sz w:val="26"/>
          <w:szCs w:val="26"/>
        </w:rPr>
        <w:t>договора водопользования);</w:t>
      </w:r>
    </w:p>
    <w:p w:rsidR="005C10F8" w:rsidRPr="006A587F" w:rsidRDefault="005C10F8" w:rsidP="005C10F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587F">
        <w:rPr>
          <w:rFonts w:ascii="Times New Roman" w:hAnsi="Times New Roman" w:cs="Times New Roman"/>
          <w:sz w:val="26"/>
          <w:szCs w:val="26"/>
        </w:rPr>
        <w:t>2)</w:t>
      </w:r>
      <w:r w:rsidR="00615CFF"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получен отказ </w:t>
      </w: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 федерального органа исполнительной власти (его территориального органа) или органов государственной власти </w:t>
      </w:r>
      <w:r w:rsidRPr="006A587F">
        <w:rPr>
          <w:rFonts w:ascii="Times New Roman" w:eastAsia="Calibri" w:hAnsi="Times New Roman"/>
          <w:color w:val="000000" w:themeColor="text1"/>
          <w:sz w:val="26"/>
          <w:szCs w:val="26"/>
          <w:shd w:val="clear" w:color="auto" w:fill="FFFFFF"/>
          <w:lang w:eastAsia="en-US"/>
        </w:rPr>
        <w:t>Волгоградской области, указанных в</w:t>
      </w:r>
      <w:r w:rsidRPr="006A587F">
        <w:rPr>
          <w:rFonts w:ascii="Times New Roman" w:hAnsi="Times New Roman"/>
          <w:sz w:val="26"/>
          <w:szCs w:val="26"/>
        </w:rPr>
        <w:t xml:space="preserve"> пункте 3.4.3 настоящего административного регламента,</w:t>
      </w: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 в согласовании условий использования водного объекта;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87F">
        <w:rPr>
          <w:rFonts w:ascii="Times New Roman" w:eastAsia="Times New Roman" w:hAnsi="Times New Roman" w:cs="Times New Roman"/>
          <w:sz w:val="26"/>
          <w:szCs w:val="26"/>
        </w:rPr>
        <w:t>3) право пользования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частью водного объекта, указанной в заявлениях, предусмотренных пунктами 2.6.1 - 2.6.3 настоящего административного регламента, предоставлено другому лицу, либо водный объект, указанный в заявлениях, предусмотренных пунктами 2.6.1 - 2.6.3 настоящего административного регламента, предоставлен в обособленное водопользование;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4)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5) 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информация о заявителе включена в Реестр недобросовестных водопользователей</w:t>
      </w:r>
      <w:r w:rsidR="00615CF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587F" w:rsidRDefault="006A587F" w:rsidP="005D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10CA" w:rsidRPr="005E10C3" w:rsidRDefault="00CF3CFE" w:rsidP="005E10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1.3</w:t>
      </w:r>
      <w:r w:rsidR="005E10C3">
        <w:rPr>
          <w:rFonts w:ascii="Times New Roman" w:eastAsia="Calibri" w:hAnsi="Times New Roman" w:cs="Times New Roman"/>
          <w:b/>
          <w:sz w:val="26"/>
          <w:szCs w:val="26"/>
        </w:rPr>
        <w:t>. Подпункт 3.4</w:t>
      </w:r>
      <w:r w:rsidR="005E10C3" w:rsidRPr="00864F5C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5E10C3">
        <w:rPr>
          <w:rFonts w:ascii="Times New Roman" w:eastAsia="Calibri" w:hAnsi="Times New Roman" w:cs="Times New Roman"/>
          <w:b/>
          <w:sz w:val="26"/>
          <w:szCs w:val="26"/>
        </w:rPr>
        <w:t>3.пункта 3.4. Раздела 3</w:t>
      </w:r>
      <w:r w:rsidR="005E10C3" w:rsidRPr="00864F5C">
        <w:rPr>
          <w:rFonts w:ascii="Times New Roman" w:eastAsia="Calibri" w:hAnsi="Times New Roman" w:cs="Times New Roman"/>
          <w:b/>
          <w:sz w:val="26"/>
          <w:szCs w:val="26"/>
        </w:rPr>
        <w:t xml:space="preserve"> Регламента изложить в следующей редакции:</w:t>
      </w:r>
    </w:p>
    <w:p w:rsidR="005E10C3" w:rsidRPr="005E10C3" w:rsidRDefault="005E10C3" w:rsidP="005E10C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3.4.3. Должностное лицо уполномоченного органа, ответственное за предоставление муниципальной услуги, определяет условия использования водного объекта по согласованию со следующими органами по вопросам, отнесенным к их компетенции: </w:t>
      </w:r>
    </w:p>
    <w:p w:rsidR="005E10C3" w:rsidRPr="005E10C3" w:rsidRDefault="005E10C3" w:rsidP="005E10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с Федеральной службой по надзору в сфере защиты прав потребителей и благополучия человека - в случае использования водного объекта для: забора (изъятия) водных ресурсов из водных объектов, использования лечебных и оздоровительных целей санаторно-курортными организациями, а также для использования акватории водных объектов для эксплуатации пляжей </w:t>
      </w:r>
      <w:r w:rsidRPr="005E10C3">
        <w:rPr>
          <w:rFonts w:ascii="Times New Roman" w:eastAsia="Times New Roman" w:hAnsi="Times New Roman" w:cs="Times New Roman"/>
          <w:sz w:val="26"/>
          <w:szCs w:val="26"/>
        </w:rPr>
        <w:lastRenderedPageBreak/>
        <w:t>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</w:t>
      </w:r>
      <w:proofErr w:type="gramEnd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 общего пользования, а также для рекреационных целей физкультурно-спортивными организациями, туроператорами или </w:t>
      </w:r>
      <w:proofErr w:type="spellStart"/>
      <w:r w:rsidRPr="005E10C3">
        <w:rPr>
          <w:rFonts w:ascii="Times New Roman" w:eastAsia="Times New Roman" w:hAnsi="Times New Roman" w:cs="Times New Roman"/>
          <w:sz w:val="26"/>
          <w:szCs w:val="26"/>
        </w:rPr>
        <w:t>турагентами</w:t>
      </w:r>
      <w:proofErr w:type="spellEnd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  </w:t>
      </w:r>
    </w:p>
    <w:p w:rsidR="005E10C3" w:rsidRPr="005E10C3" w:rsidRDefault="005E10C3" w:rsidP="005E10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>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- в случае использования водного объекта для лечебных и оздоровительных целей санаторно-курортными организациями, а также для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</w:t>
      </w:r>
      <w:proofErr w:type="gramEnd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 пользования, а также для рекреационных целей физкультурно-спортивными организациями, туроператорами или </w:t>
      </w:r>
      <w:proofErr w:type="spellStart"/>
      <w:r w:rsidRPr="005E10C3">
        <w:rPr>
          <w:rFonts w:ascii="Times New Roman" w:eastAsia="Times New Roman" w:hAnsi="Times New Roman" w:cs="Times New Roman"/>
          <w:sz w:val="26"/>
          <w:szCs w:val="26"/>
        </w:rPr>
        <w:t>турагентами</w:t>
      </w:r>
      <w:proofErr w:type="spellEnd"/>
      <w:r w:rsidRPr="005E10C3">
        <w:rPr>
          <w:rFonts w:ascii="Times New Roman" w:eastAsia="Times New Roman" w:hAnsi="Times New Roman" w:cs="Times New Roman"/>
          <w:sz w:val="26"/>
          <w:szCs w:val="26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</w:t>
      </w:r>
    </w:p>
    <w:p w:rsidR="005E10C3" w:rsidRPr="005E10C3" w:rsidRDefault="005E10C3" w:rsidP="005E10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>с органами государственной власти Волгоградской области в области градостроительной деятельности - в случае использования акватории водного объекта для лечебных и оздоровительных целей санаторно-курортными организациями, а также для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</w:t>
      </w:r>
      <w:proofErr w:type="gramEnd"/>
      <w:r w:rsidR="003624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proofErr w:type="spellStart"/>
      <w:r w:rsidRPr="005E10C3">
        <w:rPr>
          <w:rFonts w:ascii="Times New Roman" w:eastAsia="Times New Roman" w:hAnsi="Times New Roman" w:cs="Times New Roman"/>
          <w:sz w:val="26"/>
          <w:szCs w:val="26"/>
        </w:rPr>
        <w:t>турагентами</w:t>
      </w:r>
      <w:proofErr w:type="spellEnd"/>
      <w:r w:rsidRPr="005E10C3">
        <w:rPr>
          <w:rFonts w:ascii="Times New Roman" w:eastAsia="Times New Roman" w:hAnsi="Times New Roman" w:cs="Times New Roman"/>
          <w:sz w:val="26"/>
          <w:szCs w:val="26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инвалидов, если такая акватория прилегает к землям населенных пунктов (на соответствие схемам территориального планирования).</w:t>
      </w:r>
      <w:proofErr w:type="gramEnd"/>
    </w:p>
    <w:p w:rsidR="005D10CA" w:rsidRPr="00615CFF" w:rsidRDefault="005E10C3" w:rsidP="00615CF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5E10C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Определение условий использования водного объекта прекращается после получения согласований или предложений от органов, указанных во втором - пятом абзацах  настоящего пункта, либо по истечении тридцати календарных дней со дня направления материалов о согласовании в вышеуказанные органы и неполучения ответа.</w:t>
      </w:r>
    </w:p>
    <w:p w:rsidR="009C046B" w:rsidRPr="00864F5C" w:rsidRDefault="009C046B" w:rsidP="00430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4F5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864F5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64F5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C046B" w:rsidRPr="004303AE" w:rsidRDefault="009C046B" w:rsidP="004303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F5C">
        <w:rPr>
          <w:rFonts w:ascii="Times New Roman" w:eastAsia="Times New Roman" w:hAnsi="Times New Roman" w:cs="Times New Roman"/>
          <w:sz w:val="26"/>
          <w:szCs w:val="26"/>
        </w:rPr>
        <w:t xml:space="preserve">      3. Настоящее Постановление вступает в силу</w:t>
      </w:r>
      <w:r w:rsidRPr="004303AE">
        <w:rPr>
          <w:rFonts w:ascii="Times New Roman" w:eastAsia="Times New Roman" w:hAnsi="Times New Roman" w:cs="Times New Roman"/>
          <w:sz w:val="26"/>
          <w:szCs w:val="26"/>
        </w:rPr>
        <w:t xml:space="preserve"> с момента официального опубликования (обнародования). </w:t>
      </w:r>
      <w:bookmarkEnd w:id="0"/>
    </w:p>
    <w:p w:rsidR="00C9524A" w:rsidRPr="004303AE" w:rsidRDefault="00C9524A" w:rsidP="004303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046B" w:rsidRPr="004303AE" w:rsidRDefault="009C046B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="009F3A54">
        <w:rPr>
          <w:rFonts w:ascii="Times New Roman" w:eastAsia="Times New Roman" w:hAnsi="Times New Roman" w:cs="Times New Roman"/>
          <w:b/>
          <w:bCs/>
          <w:sz w:val="26"/>
          <w:szCs w:val="26"/>
        </w:rPr>
        <w:t>Эльтон</w:t>
      </w: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9F3A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Н.А. </w:t>
      </w:r>
      <w:proofErr w:type="spellStart"/>
      <w:r w:rsidR="009F3A54">
        <w:rPr>
          <w:rFonts w:ascii="Times New Roman" w:eastAsia="Times New Roman" w:hAnsi="Times New Roman" w:cs="Times New Roman"/>
          <w:b/>
          <w:bCs/>
          <w:sz w:val="26"/>
          <w:szCs w:val="26"/>
        </w:rPr>
        <w:t>Сурганов</w:t>
      </w:r>
      <w:proofErr w:type="spellEnd"/>
    </w:p>
    <w:p w:rsidR="009C046B" w:rsidRPr="004303AE" w:rsidRDefault="009C046B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сельского поселения                                                   </w:t>
      </w:r>
    </w:p>
    <w:p w:rsidR="0036244D" w:rsidRDefault="0036244D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244D" w:rsidRDefault="0036244D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00B7" w:rsidRDefault="00547D59" w:rsidP="005404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Рег. №</w:t>
      </w:r>
      <w:r w:rsidR="00540480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 w:rsidR="00DC5ACA">
        <w:rPr>
          <w:rFonts w:ascii="Times New Roman" w:eastAsia="Times New Roman" w:hAnsi="Times New Roman" w:cs="Times New Roman"/>
          <w:sz w:val="26"/>
          <w:szCs w:val="26"/>
        </w:rPr>
        <w:t>8</w:t>
      </w:r>
      <w:r w:rsidR="00C9524A">
        <w:rPr>
          <w:rFonts w:ascii="Times New Roman" w:eastAsia="Times New Roman" w:hAnsi="Times New Roman" w:cs="Times New Roman"/>
          <w:sz w:val="26"/>
          <w:szCs w:val="26"/>
        </w:rPr>
        <w:t>/2021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916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0D00B7" w:rsidSect="00B81A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8E6"/>
    <w:multiLevelType w:val="multilevel"/>
    <w:tmpl w:val="A06845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6E"/>
    <w:rsid w:val="00045222"/>
    <w:rsid w:val="00045D0D"/>
    <w:rsid w:val="000678E1"/>
    <w:rsid w:val="000D00B7"/>
    <w:rsid w:val="00105071"/>
    <w:rsid w:val="001658E0"/>
    <w:rsid w:val="00196DF3"/>
    <w:rsid w:val="001B1562"/>
    <w:rsid w:val="001C63F8"/>
    <w:rsid w:val="001E7670"/>
    <w:rsid w:val="001F01AC"/>
    <w:rsid w:val="00231A8A"/>
    <w:rsid w:val="00232293"/>
    <w:rsid w:val="0025272B"/>
    <w:rsid w:val="002534F7"/>
    <w:rsid w:val="00255367"/>
    <w:rsid w:val="00341A50"/>
    <w:rsid w:val="0036244D"/>
    <w:rsid w:val="00382B05"/>
    <w:rsid w:val="003B1452"/>
    <w:rsid w:val="004303AE"/>
    <w:rsid w:val="00540480"/>
    <w:rsid w:val="00547D59"/>
    <w:rsid w:val="00555A05"/>
    <w:rsid w:val="005C10F8"/>
    <w:rsid w:val="005D10CA"/>
    <w:rsid w:val="005E10C3"/>
    <w:rsid w:val="00615CFF"/>
    <w:rsid w:val="00627612"/>
    <w:rsid w:val="006A587F"/>
    <w:rsid w:val="006D5ECE"/>
    <w:rsid w:val="006F64BF"/>
    <w:rsid w:val="007504D6"/>
    <w:rsid w:val="00763279"/>
    <w:rsid w:val="00764F4D"/>
    <w:rsid w:val="00864F5C"/>
    <w:rsid w:val="008A4448"/>
    <w:rsid w:val="008B626E"/>
    <w:rsid w:val="008F4C8C"/>
    <w:rsid w:val="00905273"/>
    <w:rsid w:val="0091689B"/>
    <w:rsid w:val="00922741"/>
    <w:rsid w:val="009509E1"/>
    <w:rsid w:val="00984699"/>
    <w:rsid w:val="009A3F4C"/>
    <w:rsid w:val="009C046B"/>
    <w:rsid w:val="009D4A5B"/>
    <w:rsid w:val="009F3A54"/>
    <w:rsid w:val="00A011D1"/>
    <w:rsid w:val="00A6402A"/>
    <w:rsid w:val="00AC7B27"/>
    <w:rsid w:val="00B316CC"/>
    <w:rsid w:val="00B3398F"/>
    <w:rsid w:val="00B6420C"/>
    <w:rsid w:val="00B81A57"/>
    <w:rsid w:val="00B97A0C"/>
    <w:rsid w:val="00BB2316"/>
    <w:rsid w:val="00C12453"/>
    <w:rsid w:val="00C745E5"/>
    <w:rsid w:val="00C9524A"/>
    <w:rsid w:val="00CA6AF6"/>
    <w:rsid w:val="00CF3CFE"/>
    <w:rsid w:val="00D21C02"/>
    <w:rsid w:val="00D40655"/>
    <w:rsid w:val="00DB73DF"/>
    <w:rsid w:val="00DC5ACA"/>
    <w:rsid w:val="00DE5039"/>
    <w:rsid w:val="00E41E7C"/>
    <w:rsid w:val="00E42C34"/>
    <w:rsid w:val="00F26409"/>
    <w:rsid w:val="00FB0099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5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45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4F5C"/>
    <w:rPr>
      <w:color w:val="0000FF"/>
      <w:u w:val="single"/>
    </w:rPr>
  </w:style>
  <w:style w:type="character" w:customStyle="1" w:styleId="searchresult">
    <w:name w:val="search_result"/>
    <w:basedOn w:val="a0"/>
    <w:rsid w:val="005D10CA"/>
  </w:style>
  <w:style w:type="character" w:customStyle="1" w:styleId="ConsPlusNormal">
    <w:name w:val="ConsPlusNormal Знак"/>
    <w:link w:val="ConsPlusNormal0"/>
    <w:locked/>
    <w:rsid w:val="005C10F8"/>
    <w:rPr>
      <w:rFonts w:eastAsia="Times New Roman"/>
      <w:lang w:eastAsia="ru-RU"/>
    </w:rPr>
  </w:style>
  <w:style w:type="paragraph" w:customStyle="1" w:styleId="ConsPlusNormal0">
    <w:name w:val="ConsPlusNormal"/>
    <w:link w:val="ConsPlusNormal"/>
    <w:rsid w:val="005C10F8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5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45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4F5C"/>
    <w:rPr>
      <w:color w:val="0000FF"/>
      <w:u w:val="single"/>
    </w:rPr>
  </w:style>
  <w:style w:type="character" w:customStyle="1" w:styleId="searchresult">
    <w:name w:val="search_result"/>
    <w:basedOn w:val="a0"/>
    <w:rsid w:val="005D10CA"/>
  </w:style>
  <w:style w:type="character" w:customStyle="1" w:styleId="ConsPlusNormal">
    <w:name w:val="ConsPlusNormal Знак"/>
    <w:link w:val="ConsPlusNormal0"/>
    <w:locked/>
    <w:rsid w:val="005C10F8"/>
    <w:rPr>
      <w:rFonts w:eastAsia="Times New Roman"/>
      <w:lang w:eastAsia="ru-RU"/>
    </w:rPr>
  </w:style>
  <w:style w:type="paragraph" w:customStyle="1" w:styleId="ConsPlusNormal0">
    <w:name w:val="ConsPlusNormal"/>
    <w:link w:val="ConsPlusNormal"/>
    <w:rsid w:val="005C10F8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2021-08-24T12:07:00Z</cp:lastPrinted>
  <dcterms:created xsi:type="dcterms:W3CDTF">2021-08-24T12:06:00Z</dcterms:created>
  <dcterms:modified xsi:type="dcterms:W3CDTF">2021-08-24T13:46:00Z</dcterms:modified>
</cp:coreProperties>
</file>