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C5" w:rsidRDefault="00677FC5" w:rsidP="00A42F90">
      <w:pPr>
        <w:jc w:val="center"/>
        <w:rPr>
          <w:b/>
          <w:bCs/>
        </w:rPr>
      </w:pPr>
    </w:p>
    <w:p w:rsidR="00677FC5" w:rsidRDefault="00677FC5" w:rsidP="00A42F90">
      <w:pPr>
        <w:jc w:val="center"/>
        <w:rPr>
          <w:b/>
          <w:bCs/>
        </w:rPr>
      </w:pPr>
    </w:p>
    <w:p w:rsidR="00677FC5" w:rsidRDefault="00677FC5" w:rsidP="00A42F90">
      <w:pPr>
        <w:jc w:val="center"/>
        <w:rPr>
          <w:b/>
          <w:bCs/>
        </w:rPr>
      </w:pPr>
    </w:p>
    <w:p w:rsidR="00677FC5" w:rsidRDefault="00677FC5" w:rsidP="00A42F90">
      <w:pPr>
        <w:jc w:val="center"/>
        <w:rPr>
          <w:b/>
          <w:bCs/>
        </w:rPr>
      </w:pPr>
    </w:p>
    <w:p w:rsidR="00677FC5" w:rsidRDefault="00677FC5" w:rsidP="00A42F90">
      <w:pPr>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46.8pt;width:36.25pt;height:54.35pt;z-index:-251658240" wrapcoords="-450 0 -450 21300 21600 21300 21600 0 -450 0">
            <v:imagedata r:id="rId4" o:title=""/>
            <w10:wrap type="tight"/>
          </v:shape>
        </w:pict>
      </w:r>
    </w:p>
    <w:p w:rsidR="00677FC5" w:rsidRPr="00A62EDD" w:rsidRDefault="00677FC5" w:rsidP="00A42F90">
      <w:pPr>
        <w:jc w:val="center"/>
        <w:rPr>
          <w:b/>
          <w:bCs/>
        </w:rPr>
      </w:pPr>
      <w:r w:rsidRPr="00A62EDD">
        <w:rPr>
          <w:b/>
          <w:bCs/>
        </w:rPr>
        <w:t>ВОЛГОГРАДСКАЯ ОБЛАСТЬ</w:t>
      </w:r>
    </w:p>
    <w:p w:rsidR="00677FC5" w:rsidRPr="00A62EDD" w:rsidRDefault="00677FC5" w:rsidP="00A42F90">
      <w:pPr>
        <w:jc w:val="center"/>
        <w:rPr>
          <w:b/>
          <w:bCs/>
        </w:rPr>
      </w:pPr>
      <w:r w:rsidRPr="00A62EDD">
        <w:rPr>
          <w:b/>
          <w:bCs/>
        </w:rPr>
        <w:t>ПАЛЛАСОВКИЙ МУНИЦИПАЛЬНЫЙ РАЙОН</w:t>
      </w:r>
    </w:p>
    <w:p w:rsidR="00677FC5" w:rsidRPr="00A62EDD" w:rsidRDefault="00677FC5" w:rsidP="00A42F90">
      <w:pPr>
        <w:pBdr>
          <w:bottom w:val="single" w:sz="12" w:space="1" w:color="auto"/>
        </w:pBdr>
        <w:jc w:val="center"/>
        <w:rPr>
          <w:b/>
          <w:bCs/>
        </w:rPr>
      </w:pPr>
      <w:r w:rsidRPr="00A62EDD">
        <w:rPr>
          <w:b/>
          <w:bCs/>
        </w:rPr>
        <w:t xml:space="preserve">АДМИНИСТРАЦИЯ </w:t>
      </w:r>
      <w:r>
        <w:rPr>
          <w:b/>
          <w:bCs/>
        </w:rPr>
        <w:t>ЭЛЬТОН</w:t>
      </w:r>
      <w:r w:rsidRPr="00A62EDD">
        <w:rPr>
          <w:b/>
          <w:bCs/>
        </w:rPr>
        <w:t>СКОГО СЕЛЬСКОГО ПОСЕЛЕНИЯ</w:t>
      </w:r>
    </w:p>
    <w:p w:rsidR="00677FC5" w:rsidRPr="00A62EDD" w:rsidRDefault="00677FC5" w:rsidP="00A42F90"/>
    <w:p w:rsidR="00677FC5" w:rsidRPr="00A62EDD" w:rsidRDefault="00677FC5" w:rsidP="00A42F90">
      <w:pPr>
        <w:jc w:val="center"/>
        <w:rPr>
          <w:b/>
          <w:bCs/>
        </w:rPr>
      </w:pPr>
    </w:p>
    <w:p w:rsidR="00677FC5" w:rsidRPr="00A62EDD" w:rsidRDefault="00677FC5" w:rsidP="00A42F90">
      <w:pPr>
        <w:jc w:val="center"/>
        <w:rPr>
          <w:b/>
          <w:bCs/>
        </w:rPr>
      </w:pPr>
      <w:r w:rsidRPr="00A62EDD">
        <w:rPr>
          <w:b/>
          <w:bCs/>
        </w:rPr>
        <w:t>П О С Т А Н О В Л Е Н И Е</w:t>
      </w:r>
    </w:p>
    <w:p w:rsidR="00677FC5" w:rsidRPr="00A62EDD" w:rsidRDefault="00677FC5" w:rsidP="00A42F90"/>
    <w:p w:rsidR="00677FC5" w:rsidRPr="00A62EDD" w:rsidRDefault="00677FC5" w:rsidP="00A42F90">
      <w:r>
        <w:t xml:space="preserve">«14» сентября </w:t>
      </w:r>
      <w:r w:rsidRPr="00A62EDD">
        <w:t xml:space="preserve">2018 года                      </w:t>
      </w:r>
      <w:r>
        <w:t xml:space="preserve">       </w:t>
      </w:r>
      <w:r w:rsidRPr="00A62EDD">
        <w:t xml:space="preserve">п. </w:t>
      </w:r>
      <w:r>
        <w:t>Эльтон</w:t>
      </w:r>
      <w:r w:rsidRPr="00A62EDD">
        <w:t xml:space="preserve">                                                № </w:t>
      </w:r>
      <w:r>
        <w:t>93</w:t>
      </w:r>
    </w:p>
    <w:p w:rsidR="00677FC5" w:rsidRPr="00A62EDD" w:rsidRDefault="00677FC5" w:rsidP="00A42F9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tblGrid>
      <w:tr w:rsidR="00677FC5" w:rsidRPr="00A62EDD">
        <w:trPr>
          <w:trHeight w:val="1755"/>
        </w:trPr>
        <w:tc>
          <w:tcPr>
            <w:tcW w:w="4968" w:type="dxa"/>
            <w:tcBorders>
              <w:top w:val="nil"/>
              <w:left w:val="nil"/>
              <w:bottom w:val="nil"/>
              <w:right w:val="nil"/>
            </w:tcBorders>
          </w:tcPr>
          <w:p w:rsidR="00677FC5" w:rsidRPr="0089315E" w:rsidRDefault="00677FC5" w:rsidP="00127A9C">
            <w:pPr>
              <w:rPr>
                <w:b/>
                <w:bCs/>
              </w:rPr>
            </w:pPr>
            <w:r w:rsidRPr="0089315E">
              <w:rPr>
                <w:b/>
                <w:bCs/>
                <w:lang w:eastAsia="en-US"/>
              </w:rPr>
              <w:t xml:space="preserve">О внесении изменений и дополнений в Постановление </w:t>
            </w:r>
            <w:r w:rsidRPr="00FA482F">
              <w:rPr>
                <w:b/>
                <w:bCs/>
              </w:rPr>
              <w:t>№ 54 от 02 июня 2015  года</w:t>
            </w:r>
            <w:r w:rsidRPr="00124EE5">
              <w:rPr>
                <w:b/>
                <w:bCs/>
                <w:color w:val="FF0000"/>
              </w:rPr>
              <w:t xml:space="preserve"> </w:t>
            </w:r>
            <w:r w:rsidRPr="0089315E">
              <w:rPr>
                <w:b/>
                <w:bCs/>
              </w:rPr>
              <w:t xml:space="preserve">«Об утверждении </w:t>
            </w:r>
            <w:r>
              <w:rPr>
                <w:b/>
                <w:bCs/>
              </w:rPr>
              <w:t>а</w:t>
            </w:r>
            <w:r w:rsidRPr="0089315E">
              <w:rPr>
                <w:b/>
                <w:bCs/>
              </w:rPr>
              <w:t>дминистративного регламента</w:t>
            </w:r>
            <w:r>
              <w:rPr>
                <w:b/>
                <w:bCs/>
              </w:rPr>
              <w:t xml:space="preserve"> </w:t>
            </w:r>
            <w:r w:rsidRPr="0089315E">
              <w:rPr>
                <w:b/>
                <w:bCs/>
              </w:rPr>
              <w:t>предоставления муниципальной услуги «Предоставление земельного участка, находящегося в муниципальной</w:t>
            </w:r>
            <w:r>
              <w:rPr>
                <w:b/>
                <w:bCs/>
              </w:rPr>
              <w:t xml:space="preserve"> </w:t>
            </w:r>
            <w:r w:rsidRPr="0089315E">
              <w:rPr>
                <w:b/>
                <w:bCs/>
              </w:rPr>
              <w:t xml:space="preserve">собственности в постоянное  (бессрочное), безвозмездное </w:t>
            </w:r>
          </w:p>
          <w:p w:rsidR="00677FC5" w:rsidRPr="0089315E" w:rsidRDefault="00677FC5" w:rsidP="00127A9C">
            <w:pPr>
              <w:rPr>
                <w:b/>
                <w:bCs/>
              </w:rPr>
            </w:pPr>
            <w:r>
              <w:rPr>
                <w:b/>
                <w:bCs/>
              </w:rPr>
              <w:t xml:space="preserve">пользование» </w:t>
            </w:r>
            <w:r w:rsidRPr="0089315E">
              <w:rPr>
                <w:b/>
                <w:bCs/>
              </w:rPr>
              <w:t>(</w:t>
            </w:r>
            <w:r w:rsidRPr="00FA482F">
              <w:rPr>
                <w:b/>
                <w:bCs/>
              </w:rPr>
              <w:t>в редакции Постановлений № 38 от 15.01.2016 года, № 7 от 16.01.2017г., № 29 от 20.02.2017г., № 49 от 26.06.2018г.</w:t>
            </w:r>
            <w:r w:rsidRPr="0089315E">
              <w:rPr>
                <w:b/>
                <w:bCs/>
              </w:rPr>
              <w:t>)</w:t>
            </w:r>
          </w:p>
          <w:p w:rsidR="00677FC5" w:rsidRPr="0089315E" w:rsidRDefault="00677FC5" w:rsidP="00144808">
            <w:pPr>
              <w:spacing w:line="276" w:lineRule="auto"/>
              <w:rPr>
                <w:b/>
                <w:bCs/>
                <w:lang w:eastAsia="en-US"/>
              </w:rPr>
            </w:pPr>
          </w:p>
        </w:tc>
      </w:tr>
    </w:tbl>
    <w:p w:rsidR="00677FC5" w:rsidRPr="00A62EDD" w:rsidRDefault="00677FC5" w:rsidP="00A42F90"/>
    <w:p w:rsidR="00677FC5" w:rsidRPr="000E3E5B" w:rsidRDefault="00677FC5" w:rsidP="000E3E5B">
      <w:pPr>
        <w:ind w:firstLine="540"/>
        <w:jc w:val="both"/>
      </w:pPr>
      <w:r w:rsidRPr="00A62EDD">
        <w:t xml:space="preserve">С целью приведения законодательства </w:t>
      </w:r>
      <w:r>
        <w:t>Эльтон</w:t>
      </w:r>
      <w:r w:rsidRPr="00A62EDD">
        <w:t xml:space="preserve">ского сельского поселения в соответствии с действующим законодательством Российской Федерации,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w:t>
      </w:r>
      <w:r>
        <w:t>Эльтон</w:t>
      </w:r>
      <w:r w:rsidRPr="00A62EDD">
        <w:t>ского  сельского поселения</w:t>
      </w:r>
      <w:bookmarkStart w:id="0" w:name="_GoBack"/>
      <w:bookmarkEnd w:id="0"/>
    </w:p>
    <w:p w:rsidR="00677FC5" w:rsidRPr="00A62EDD" w:rsidRDefault="00677FC5" w:rsidP="00A42F90">
      <w:pPr>
        <w:ind w:firstLine="540"/>
        <w:jc w:val="center"/>
        <w:rPr>
          <w:b/>
          <w:bCs/>
        </w:rPr>
      </w:pPr>
      <w:r w:rsidRPr="00A62EDD">
        <w:rPr>
          <w:b/>
          <w:bCs/>
        </w:rPr>
        <w:t>ПОСТАНОВЛЯЕТ:</w:t>
      </w:r>
    </w:p>
    <w:p w:rsidR="00677FC5" w:rsidRPr="00D56935" w:rsidRDefault="00677FC5" w:rsidP="00E14795">
      <w:pPr>
        <w:pStyle w:val="Heading1"/>
        <w:spacing w:before="0" w:beforeAutospacing="0" w:after="0" w:afterAutospacing="0"/>
        <w:jc w:val="both"/>
        <w:rPr>
          <w:lang w:eastAsia="en-US"/>
        </w:rPr>
      </w:pPr>
      <w:r w:rsidRPr="00A62EDD">
        <w:t xml:space="preserve">  </w:t>
      </w:r>
      <w:r w:rsidRPr="00B94A38">
        <w:rPr>
          <w:b w:val="0"/>
          <w:bCs w:val="0"/>
          <w:sz w:val="24"/>
          <w:szCs w:val="24"/>
        </w:rPr>
        <w:t xml:space="preserve">1. Внести изменения и дополнения в Постановление Администрации </w:t>
      </w:r>
      <w:r>
        <w:rPr>
          <w:b w:val="0"/>
          <w:bCs w:val="0"/>
          <w:sz w:val="24"/>
          <w:szCs w:val="24"/>
        </w:rPr>
        <w:t>Эльтон</w:t>
      </w:r>
      <w:r w:rsidRPr="00B94A38">
        <w:rPr>
          <w:b w:val="0"/>
          <w:bCs w:val="0"/>
          <w:sz w:val="24"/>
          <w:szCs w:val="24"/>
        </w:rPr>
        <w:t>ского сельского поселения</w:t>
      </w:r>
      <w:r w:rsidRPr="00A62EDD">
        <w:t xml:space="preserve">  </w:t>
      </w:r>
      <w:r w:rsidRPr="00FA482F">
        <w:rPr>
          <w:b w:val="0"/>
          <w:bCs w:val="0"/>
          <w:sz w:val="24"/>
          <w:szCs w:val="24"/>
        </w:rPr>
        <w:t>№ 54 от 02 июня 2015  года</w:t>
      </w:r>
      <w:r w:rsidRPr="00124EE5">
        <w:rPr>
          <w:b w:val="0"/>
          <w:bCs w:val="0"/>
          <w:color w:val="FF0000"/>
          <w:sz w:val="24"/>
          <w:szCs w:val="24"/>
        </w:rPr>
        <w:t xml:space="preserve"> </w:t>
      </w:r>
      <w:r w:rsidRPr="0089315E">
        <w:rPr>
          <w:b w:val="0"/>
          <w:bCs w:val="0"/>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постоянное  (бессрочное), безвозмездное пользование» (</w:t>
      </w:r>
      <w:r w:rsidRPr="00FA482F">
        <w:rPr>
          <w:b w:val="0"/>
          <w:bCs w:val="0"/>
          <w:sz w:val="24"/>
          <w:szCs w:val="24"/>
        </w:rPr>
        <w:t>в редакции Постановлений № 38 от 15.01.2016 года, № 7 от 16.01.2017г., № 29 от 20.02.2017г., № 49 от 26.06.2018г</w:t>
      </w:r>
      <w:r w:rsidRPr="0089315E">
        <w:rPr>
          <w:b w:val="0"/>
          <w:bCs w:val="0"/>
          <w:sz w:val="24"/>
          <w:szCs w:val="24"/>
        </w:rPr>
        <w:t>)  (далее- Постановление)</w:t>
      </w:r>
    </w:p>
    <w:p w:rsidR="00677FC5" w:rsidRDefault="00677FC5" w:rsidP="00A50F99">
      <w:pPr>
        <w:jc w:val="both"/>
        <w:rPr>
          <w:b/>
          <w:bCs/>
        </w:rPr>
      </w:pPr>
      <w:r>
        <w:rPr>
          <w:b/>
          <w:bCs/>
        </w:rPr>
        <w:t xml:space="preserve">      </w:t>
      </w:r>
      <w:r w:rsidRPr="00A62EDD">
        <w:rPr>
          <w:b/>
          <w:bCs/>
        </w:rPr>
        <w:t>1.1</w:t>
      </w:r>
      <w:r>
        <w:rPr>
          <w:b/>
          <w:bCs/>
        </w:rPr>
        <w:t xml:space="preserve"> Подпункт 4) пункта 2.11 Регламента изложить в следующей редакции:</w:t>
      </w:r>
    </w:p>
    <w:p w:rsidR="00677FC5" w:rsidRDefault="00677FC5" w:rsidP="00A50F99">
      <w:pPr>
        <w:jc w:val="both"/>
        <w:rPr>
          <w:b/>
          <w:bCs/>
        </w:rPr>
      </w:pPr>
      <w:r>
        <w:t xml:space="preserve">      «</w:t>
      </w:r>
      <w:r w:rsidRPr="00A1350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t>Земельного к</w:t>
      </w:r>
      <w:r w:rsidRPr="00A1350B">
        <w:t>одекса</w:t>
      </w:r>
      <w:r>
        <w:t xml:space="preserve"> РФ</w:t>
      </w:r>
      <w:r w:rsidRPr="00A1350B">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t>»</w:t>
      </w:r>
      <w:r w:rsidRPr="00A62EDD">
        <w:rPr>
          <w:b/>
          <w:bCs/>
        </w:rPr>
        <w:t xml:space="preserve"> </w:t>
      </w:r>
    </w:p>
    <w:p w:rsidR="00677FC5" w:rsidRDefault="00677FC5" w:rsidP="00A50F99">
      <w:pPr>
        <w:jc w:val="both"/>
        <w:rPr>
          <w:b/>
          <w:bCs/>
        </w:rPr>
      </w:pPr>
      <w:r>
        <w:rPr>
          <w:b/>
          <w:bCs/>
        </w:rPr>
        <w:t xml:space="preserve">     1.2 Подпункт 5) пункта 2.11 Регламента изложить в следующей редакции: </w:t>
      </w:r>
    </w:p>
    <w:p w:rsidR="00677FC5" w:rsidRDefault="00677FC5" w:rsidP="00A50F99">
      <w:pPr>
        <w:jc w:val="both"/>
      </w:pPr>
      <w:r>
        <w:t xml:space="preserve">      «</w:t>
      </w:r>
      <w:r w:rsidRPr="00C3282A">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t>Земельного к</w:t>
      </w:r>
      <w:r w:rsidRPr="00C3282A">
        <w:t>одекса</w:t>
      </w:r>
      <w:r>
        <w:t xml:space="preserve"> РФ</w:t>
      </w:r>
      <w:r w:rsidRPr="00C3282A">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t>»</w:t>
      </w:r>
    </w:p>
    <w:p w:rsidR="00677FC5" w:rsidRDefault="00677FC5" w:rsidP="00A50F99">
      <w:pPr>
        <w:jc w:val="both"/>
        <w:rPr>
          <w:b/>
          <w:bCs/>
        </w:rPr>
      </w:pPr>
      <w:r>
        <w:t xml:space="preserve">      </w:t>
      </w:r>
      <w:r>
        <w:rPr>
          <w:b/>
          <w:bCs/>
        </w:rPr>
        <w:t>1.3 Пункт 2.11 Регламента дополнить подпунктом 13.1) следующего содержания:</w:t>
      </w:r>
    </w:p>
    <w:p w:rsidR="00677FC5" w:rsidRDefault="00677FC5" w:rsidP="00A50F99">
      <w:pPr>
        <w:jc w:val="both"/>
      </w:pPr>
      <w:r>
        <w:rPr>
          <w:b/>
          <w:bCs/>
        </w:rPr>
        <w:t xml:space="preserve">      </w:t>
      </w:r>
      <w:r>
        <w:t>«13.1)</w:t>
      </w:r>
      <w:r w:rsidRPr="00A06C69">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t>»</w:t>
      </w:r>
    </w:p>
    <w:p w:rsidR="00677FC5" w:rsidRDefault="00677FC5" w:rsidP="00A50F99">
      <w:pPr>
        <w:jc w:val="both"/>
      </w:pPr>
      <w:r>
        <w:t xml:space="preserve">      </w:t>
      </w:r>
      <w:r>
        <w:rPr>
          <w:b/>
          <w:bCs/>
        </w:rPr>
        <w:t>1.4 Пункт 2.11 Регламента дополнить подпунктом 25) следующего содержания:</w:t>
      </w:r>
    </w:p>
    <w:p w:rsidR="00677FC5" w:rsidRPr="00CC4CEE" w:rsidRDefault="00677FC5" w:rsidP="00A50F99">
      <w:pPr>
        <w:jc w:val="both"/>
      </w:pPr>
      <w:r>
        <w:t xml:space="preserve">      «25)</w:t>
      </w:r>
      <w:r w:rsidRPr="00CC4CEE">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t>»</w:t>
      </w:r>
    </w:p>
    <w:p w:rsidR="00677FC5" w:rsidRPr="00A62EDD" w:rsidRDefault="00677FC5" w:rsidP="00A50F99">
      <w:pPr>
        <w:widowControl w:val="0"/>
        <w:suppressAutoHyphens/>
        <w:jc w:val="both"/>
        <w:rPr>
          <w:rFonts w:eastAsia="SimSun"/>
          <w:b/>
          <w:bCs/>
          <w:kern w:val="1"/>
          <w:lang w:eastAsia="ar-SA"/>
        </w:rPr>
      </w:pPr>
      <w:r>
        <w:rPr>
          <w:rFonts w:eastAsia="SimSun"/>
          <w:b/>
          <w:bCs/>
          <w:kern w:val="1"/>
          <w:lang w:eastAsia="ar-SA"/>
        </w:rPr>
        <w:t xml:space="preserve">      </w:t>
      </w:r>
      <w:r w:rsidRPr="00A62EDD">
        <w:rPr>
          <w:rFonts w:eastAsia="SimSun"/>
          <w:b/>
          <w:bCs/>
          <w:kern w:val="1"/>
          <w:lang w:eastAsia="ar-SA"/>
        </w:rPr>
        <w:t>1.</w:t>
      </w:r>
      <w:r>
        <w:rPr>
          <w:rFonts w:eastAsia="SimSun"/>
          <w:b/>
          <w:bCs/>
          <w:kern w:val="1"/>
          <w:lang w:eastAsia="ar-SA"/>
        </w:rPr>
        <w:t xml:space="preserve">5 </w:t>
      </w:r>
      <w:r w:rsidRPr="00A62EDD">
        <w:rPr>
          <w:rFonts w:eastAsia="SimSun"/>
          <w:b/>
          <w:bCs/>
          <w:kern w:val="1"/>
          <w:lang w:eastAsia="ar-SA"/>
        </w:rPr>
        <w:t>Раздел 5 Регламента изложить в следующей редакции:</w:t>
      </w:r>
    </w:p>
    <w:p w:rsidR="00677FC5" w:rsidRPr="00A50F99" w:rsidRDefault="00677FC5" w:rsidP="00A50F99">
      <w:pPr>
        <w:autoSpaceDE w:val="0"/>
        <w:autoSpaceDN w:val="0"/>
        <w:adjustRightInd w:val="0"/>
        <w:spacing w:after="200" w:line="276" w:lineRule="auto"/>
        <w:ind w:firstLine="540"/>
        <w:jc w:val="center"/>
        <w:outlineLvl w:val="0"/>
        <w:rPr>
          <w:b/>
          <w:bCs/>
        </w:rPr>
      </w:pPr>
      <w:r w:rsidRPr="00A62EDD">
        <w:rPr>
          <w:rFonts w:eastAsia="SimSun"/>
          <w:b/>
          <w:bCs/>
          <w:kern w:val="1"/>
          <w:lang w:eastAsia="ar-SA"/>
        </w:rPr>
        <w:t>«</w:t>
      </w:r>
      <w:r w:rsidRPr="00A50F99">
        <w:rPr>
          <w:b/>
          <w:bCs/>
        </w:rPr>
        <w:t xml:space="preserve">5. Досудебный (внесудебный) порядок обжалования решений и действий (бездействия) Администрации, МФЦ, организаций, указанных в </w:t>
      </w:r>
      <w:hyperlink r:id="rId5" w:history="1">
        <w:r w:rsidRPr="00A50F99">
          <w:rPr>
            <w:b/>
            <w:bCs/>
          </w:rPr>
          <w:t>части 1.1 статьи 16</w:t>
        </w:r>
      </w:hyperlink>
      <w:r w:rsidRPr="00A50F99">
        <w:rPr>
          <w:b/>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77FC5" w:rsidRPr="00A50F99" w:rsidRDefault="00677FC5" w:rsidP="00A50F99">
      <w:pPr>
        <w:autoSpaceDE w:val="0"/>
        <w:autoSpaceDN w:val="0"/>
        <w:adjustRightInd w:val="0"/>
        <w:ind w:firstLine="567"/>
        <w:jc w:val="both"/>
      </w:pPr>
      <w:r w:rsidRPr="00A50F99">
        <w:t>5.1. Заявитель может обратиться с жалобой на решения и действия (бездействие)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следующих случаях:</w:t>
      </w:r>
    </w:p>
    <w:p w:rsidR="00677FC5" w:rsidRPr="00A50F99" w:rsidRDefault="00677FC5" w:rsidP="00A50F99">
      <w:pPr>
        <w:autoSpaceDE w:val="0"/>
        <w:autoSpaceDN w:val="0"/>
        <w:adjustRightInd w:val="0"/>
        <w:ind w:firstLine="540"/>
        <w:jc w:val="both"/>
      </w:pPr>
      <w:r w:rsidRPr="00A50F99">
        <w:t xml:space="preserve">1) нарушение срока регистрации запроса заявителя о предоставлении муниципальной услуги, запроса, указанного в </w:t>
      </w:r>
      <w:hyperlink r:id="rId6" w:history="1">
        <w:r w:rsidRPr="00A50F99">
          <w:t>статье 15.1</w:t>
        </w:r>
      </w:hyperlink>
      <w:r w:rsidRPr="00A50F99">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677FC5" w:rsidRPr="00A50F99" w:rsidRDefault="00677FC5" w:rsidP="00A50F99">
      <w:pPr>
        <w:autoSpaceDE w:val="0"/>
        <w:autoSpaceDN w:val="0"/>
        <w:adjustRightInd w:val="0"/>
        <w:ind w:firstLine="540"/>
        <w:jc w:val="both"/>
      </w:pPr>
      <w:r w:rsidRPr="00A50F9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A50F99">
          <w:t>частью 1.3 статьи 16</w:t>
        </w:r>
      </w:hyperlink>
      <w:r w:rsidRPr="00A50F99">
        <w:t xml:space="preserve"> Федерального закона № 210-ФЗ;</w:t>
      </w:r>
    </w:p>
    <w:p w:rsidR="00677FC5" w:rsidRPr="00A50F99" w:rsidRDefault="00677FC5" w:rsidP="00A50F99">
      <w:pPr>
        <w:autoSpaceDE w:val="0"/>
        <w:ind w:firstLine="567"/>
        <w:jc w:val="both"/>
      </w:pPr>
      <w:r w:rsidRPr="00A50F99">
        <w:t xml:space="preserve">3) требование у </w:t>
      </w:r>
      <w:r w:rsidRPr="00A50F99">
        <w:rPr>
          <w:color w:val="000000"/>
        </w:rPr>
        <w:t>заявителя документов или информации либо осуществления действий, представление или осуществление которых не предусмотрено</w:t>
      </w:r>
      <w:r w:rsidRPr="00A50F99">
        <w:rPr>
          <w:color w:val="FF0000"/>
        </w:rPr>
        <w:t xml:space="preserve"> </w:t>
      </w:r>
      <w:r w:rsidRPr="00A50F99">
        <w:t>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677FC5" w:rsidRPr="00A50F99" w:rsidRDefault="00677FC5" w:rsidP="00A50F99">
      <w:pPr>
        <w:autoSpaceDE w:val="0"/>
        <w:ind w:firstLine="567"/>
        <w:jc w:val="both"/>
      </w:pPr>
      <w:r w:rsidRPr="00A50F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677FC5" w:rsidRPr="00A50F99" w:rsidRDefault="00677FC5" w:rsidP="00A50F99">
      <w:pPr>
        <w:autoSpaceDE w:val="0"/>
        <w:autoSpaceDN w:val="0"/>
        <w:adjustRightInd w:val="0"/>
        <w:ind w:firstLine="540"/>
        <w:jc w:val="both"/>
      </w:pPr>
      <w:r w:rsidRPr="00A50F9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A50F99">
          <w:t>частью 1.3 статьи 16</w:t>
        </w:r>
      </w:hyperlink>
      <w:r w:rsidRPr="00A50F99">
        <w:t xml:space="preserve"> Федерального закона № 210-ФЗ;</w:t>
      </w:r>
    </w:p>
    <w:p w:rsidR="00677FC5" w:rsidRPr="00A50F99" w:rsidRDefault="00677FC5" w:rsidP="00A50F99">
      <w:pPr>
        <w:autoSpaceDE w:val="0"/>
        <w:ind w:firstLine="567"/>
        <w:jc w:val="both"/>
      </w:pPr>
      <w:r w:rsidRPr="00A50F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77FC5" w:rsidRPr="00A50F99" w:rsidRDefault="00677FC5" w:rsidP="00A50F99">
      <w:pPr>
        <w:autoSpaceDE w:val="0"/>
        <w:autoSpaceDN w:val="0"/>
        <w:adjustRightInd w:val="0"/>
        <w:ind w:firstLine="567"/>
        <w:jc w:val="both"/>
      </w:pPr>
      <w:r w:rsidRPr="00A50F99">
        <w:t xml:space="preserve">7) отказ Администрации, многофункционального центра, работника многофункционального центра, организаций, предусмотренных </w:t>
      </w:r>
      <w:hyperlink r:id="rId9" w:history="1">
        <w:r w:rsidRPr="00A50F99">
          <w:t>частью 1.1 статьи 16</w:t>
        </w:r>
      </w:hyperlink>
      <w:r w:rsidRPr="00A50F99">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A50F99">
          <w:t>частью 1.3 статьи 16</w:t>
        </w:r>
      </w:hyperlink>
      <w:r w:rsidRPr="00A50F99">
        <w:t xml:space="preserve"> Федерального закона № 210-ФЗ;</w:t>
      </w:r>
    </w:p>
    <w:p w:rsidR="00677FC5" w:rsidRPr="00A50F99" w:rsidRDefault="00677FC5" w:rsidP="00A50F99">
      <w:pPr>
        <w:autoSpaceDE w:val="0"/>
        <w:autoSpaceDN w:val="0"/>
        <w:adjustRightInd w:val="0"/>
        <w:ind w:firstLine="540"/>
        <w:jc w:val="both"/>
      </w:pPr>
      <w:r w:rsidRPr="00A50F99">
        <w:t>8) нарушение срока или порядка выдачи документов по результатам предоставления муниципальной услуги;</w:t>
      </w:r>
    </w:p>
    <w:p w:rsidR="00677FC5" w:rsidRPr="00A50F99" w:rsidRDefault="00677FC5" w:rsidP="00A50F99">
      <w:pPr>
        <w:autoSpaceDE w:val="0"/>
        <w:autoSpaceDN w:val="0"/>
        <w:adjustRightInd w:val="0"/>
        <w:ind w:firstLine="540"/>
        <w:jc w:val="both"/>
      </w:pPr>
      <w:r w:rsidRPr="00A50F9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A50F99">
          <w:t>частью 1.3 статьи 16</w:t>
        </w:r>
      </w:hyperlink>
      <w:r w:rsidRPr="00A50F99">
        <w:t xml:space="preserve"> Федерального закона № 210-ФЗ;</w:t>
      </w:r>
    </w:p>
    <w:p w:rsidR="00677FC5" w:rsidRPr="00A50F99" w:rsidRDefault="00677FC5" w:rsidP="00A50F99">
      <w:pPr>
        <w:autoSpaceDE w:val="0"/>
        <w:autoSpaceDN w:val="0"/>
        <w:adjustRightInd w:val="0"/>
        <w:ind w:firstLine="540"/>
        <w:jc w:val="both"/>
        <w:rPr>
          <w:b/>
          <w:bCs/>
          <w:i/>
          <w:iCs/>
          <w:color w:val="FF0000"/>
        </w:rPr>
      </w:pPr>
      <w:r w:rsidRPr="00A50F99">
        <w:t xml:space="preserve">10) </w:t>
      </w:r>
      <w:r w:rsidRPr="00A50F99">
        <w:rPr>
          <w:color w:val="00000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r w:rsidRPr="00A50F99">
        <w:rPr>
          <w:i/>
          <w:iCs/>
          <w:color w:val="FF0000"/>
        </w:rPr>
        <w:t xml:space="preserve"> </w:t>
      </w:r>
    </w:p>
    <w:p w:rsidR="00677FC5" w:rsidRPr="00A50F99" w:rsidRDefault="00677FC5" w:rsidP="00A50F99">
      <w:pPr>
        <w:autoSpaceDE w:val="0"/>
        <w:autoSpaceDN w:val="0"/>
        <w:adjustRightInd w:val="0"/>
        <w:ind w:firstLine="540"/>
        <w:jc w:val="both"/>
      </w:pPr>
      <w:r w:rsidRPr="00A50F99">
        <w:t xml:space="preserve">5.2. Жалоба подается в письменной форме на бумажном носителе, в электронной форме в Администрацию, МФЦ,  либо </w:t>
      </w:r>
      <w:r w:rsidRPr="00A50F99">
        <w:rPr>
          <w:color w:val="000000"/>
        </w:rPr>
        <w:t>в Комитет экономики Волгоградской области</w:t>
      </w:r>
      <w:r w:rsidRPr="00A50F99">
        <w:t xml:space="preserve">, являющийся учредителем МФЦ (далее - учредитель МФЦ), а также в организации, предусмотренные </w:t>
      </w:r>
      <w:hyperlink r:id="rId12" w:history="1">
        <w:r w:rsidRPr="00A50F99">
          <w:t>частью 1.1 статьи 16</w:t>
        </w:r>
      </w:hyperlink>
      <w:r w:rsidRPr="00A50F99">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history="1">
        <w:r w:rsidRPr="00A50F99">
          <w:t>частью 1.1 статьи 16</w:t>
        </w:r>
      </w:hyperlink>
      <w:r w:rsidRPr="00A50F99">
        <w:t xml:space="preserve"> Федерального закона № 210-ФЗ, подаются руководителям этих организаций.</w:t>
      </w:r>
    </w:p>
    <w:p w:rsidR="00677FC5" w:rsidRPr="00A50F99" w:rsidRDefault="00677FC5" w:rsidP="00A50F99">
      <w:pPr>
        <w:autoSpaceDE w:val="0"/>
        <w:autoSpaceDN w:val="0"/>
        <w:adjustRightInd w:val="0"/>
        <w:ind w:firstLine="540"/>
        <w:jc w:val="both"/>
      </w:pPr>
      <w:r w:rsidRPr="00A50F99">
        <w:t>Жалоба на решения и действия (бездействие) Администрации</w:t>
      </w:r>
      <w:r w:rsidRPr="00A50F99">
        <w:rPr>
          <w:i/>
          <w:iCs/>
          <w:u w:val="single"/>
        </w:rPr>
        <w:t>,</w:t>
      </w:r>
      <w:r w:rsidRPr="00A50F99">
        <w:t xml:space="preserve"> должностного лица Администрации</w:t>
      </w:r>
      <w:r w:rsidRPr="00A50F99">
        <w:rPr>
          <w:i/>
          <w:iCs/>
          <w:u w:val="single"/>
        </w:rPr>
        <w:t>,</w:t>
      </w:r>
      <w:r w:rsidRPr="00A50F99">
        <w:t xml:space="preserve"> муниципального служащего, Главы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77FC5" w:rsidRPr="00A50F99" w:rsidRDefault="00677FC5" w:rsidP="00A50F99">
      <w:pPr>
        <w:autoSpaceDE w:val="0"/>
        <w:autoSpaceDN w:val="0"/>
        <w:adjustRightInd w:val="0"/>
        <w:ind w:firstLine="540"/>
        <w:jc w:val="both"/>
      </w:pPr>
      <w:r w:rsidRPr="00A50F99">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77FC5" w:rsidRPr="00A50F99" w:rsidRDefault="00677FC5" w:rsidP="00A50F99">
      <w:pPr>
        <w:autoSpaceDE w:val="0"/>
        <w:autoSpaceDN w:val="0"/>
        <w:adjustRightInd w:val="0"/>
        <w:ind w:firstLine="540"/>
        <w:jc w:val="both"/>
      </w:pPr>
      <w:r w:rsidRPr="00A50F99">
        <w:t xml:space="preserve">Жалоба на решения и действия (бездействие) организаций, предусмотренных </w:t>
      </w:r>
      <w:hyperlink r:id="rId14" w:history="1">
        <w:r w:rsidRPr="00A50F99">
          <w:t>частью 1.1 статьи 16</w:t>
        </w:r>
      </w:hyperlink>
      <w:r w:rsidRPr="00A50F99">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7FC5" w:rsidRPr="00A50F99" w:rsidRDefault="00677FC5" w:rsidP="00A50F99">
      <w:pPr>
        <w:autoSpaceDE w:val="0"/>
        <w:autoSpaceDN w:val="0"/>
        <w:adjustRightInd w:val="0"/>
        <w:ind w:firstLine="567"/>
        <w:jc w:val="both"/>
      </w:pPr>
      <w:r w:rsidRPr="00A50F99">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677FC5" w:rsidRPr="00A50F99" w:rsidRDefault="00677FC5" w:rsidP="00A50F99">
      <w:pPr>
        <w:autoSpaceDE w:val="0"/>
        <w:ind w:right="-16" w:firstLine="567"/>
        <w:jc w:val="both"/>
      </w:pPr>
      <w:r w:rsidRPr="00A50F99">
        <w:t>5.4. Жалоба должна содержать:</w:t>
      </w:r>
    </w:p>
    <w:p w:rsidR="00677FC5" w:rsidRPr="00A50F99" w:rsidRDefault="00677FC5" w:rsidP="00A50F99">
      <w:pPr>
        <w:autoSpaceDE w:val="0"/>
        <w:autoSpaceDN w:val="0"/>
        <w:adjustRightInd w:val="0"/>
        <w:ind w:firstLine="540"/>
        <w:jc w:val="both"/>
      </w:pPr>
      <w:r w:rsidRPr="00A50F99">
        <w:t>1) наименование Администрации, должностного лица</w:t>
      </w:r>
      <w:r w:rsidRPr="00A50F99">
        <w:rPr>
          <w:i/>
          <w:iCs/>
        </w:rPr>
        <w:t xml:space="preserve"> </w:t>
      </w:r>
      <w:r w:rsidRPr="00A50F99">
        <w:t xml:space="preserve">Администрации, или муниципального служащего, МФЦ, его руководителя и (или) работника, организаций, предусмотренных </w:t>
      </w:r>
      <w:hyperlink r:id="rId15" w:history="1">
        <w:r w:rsidRPr="00A50F99">
          <w:t>частью 1.1 статьи 16</w:t>
        </w:r>
      </w:hyperlink>
      <w:r w:rsidRPr="00A50F99">
        <w:t xml:space="preserve"> Федерального закона № 210-ФЗ, их руководителей и (или) работников, решения и действия (бездействие) которых обжалуются;</w:t>
      </w:r>
    </w:p>
    <w:p w:rsidR="00677FC5" w:rsidRPr="00A50F99" w:rsidRDefault="00677FC5" w:rsidP="00A50F99">
      <w:pPr>
        <w:autoSpaceDE w:val="0"/>
        <w:ind w:right="-16" w:firstLine="567"/>
        <w:jc w:val="both"/>
      </w:pPr>
      <w:r w:rsidRPr="00A50F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7FC5" w:rsidRPr="00A50F99" w:rsidRDefault="00677FC5" w:rsidP="00A50F99">
      <w:pPr>
        <w:autoSpaceDE w:val="0"/>
        <w:ind w:right="-16" w:firstLine="567"/>
        <w:jc w:val="both"/>
      </w:pPr>
      <w:r w:rsidRPr="00A50F99">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16" w:history="1">
        <w:r w:rsidRPr="00A50F99">
          <w:t>частью 1.1 статьи 16</w:t>
        </w:r>
      </w:hyperlink>
      <w:r w:rsidRPr="00A50F99">
        <w:t xml:space="preserve"> Федерального закона № 210-ФЗ, их работников;</w:t>
      </w:r>
    </w:p>
    <w:p w:rsidR="00677FC5" w:rsidRPr="00A50F99" w:rsidRDefault="00677FC5" w:rsidP="00A50F99">
      <w:pPr>
        <w:autoSpaceDE w:val="0"/>
        <w:autoSpaceDN w:val="0"/>
        <w:adjustRightInd w:val="0"/>
        <w:ind w:firstLine="540"/>
        <w:jc w:val="both"/>
      </w:pPr>
      <w:r w:rsidRPr="00A50F99">
        <w:t>4) доводы, на основании которых заявитель не согласен с решением и действиями (бездействием) Администрации, должностного лица</w:t>
      </w:r>
      <w:r w:rsidRPr="00A50F99">
        <w:rPr>
          <w:i/>
          <w:iCs/>
        </w:rPr>
        <w:t xml:space="preserve"> </w:t>
      </w:r>
      <w:r w:rsidRPr="00A50F99">
        <w:t xml:space="preserve">Администрации или муниципального служащего, МФЦ, работника МФЦ, организаций, предусмотренных </w:t>
      </w:r>
      <w:hyperlink r:id="rId17" w:history="1">
        <w:r w:rsidRPr="00A50F99">
          <w:t>частью 1.1 статьи 16</w:t>
        </w:r>
      </w:hyperlink>
      <w:r w:rsidRPr="00A50F99">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77FC5" w:rsidRPr="00A50F99" w:rsidRDefault="00677FC5" w:rsidP="00A50F99">
      <w:pPr>
        <w:autoSpaceDE w:val="0"/>
        <w:ind w:right="-16" w:firstLine="567"/>
        <w:jc w:val="both"/>
      </w:pPr>
      <w:r w:rsidRPr="00A50F99">
        <w:t>Заявитель имеет право на получение информации и документов, необходимых для обоснования и рассмотрения жалобы.</w:t>
      </w:r>
    </w:p>
    <w:p w:rsidR="00677FC5" w:rsidRPr="00A50F99" w:rsidRDefault="00677FC5" w:rsidP="00A50F99">
      <w:pPr>
        <w:autoSpaceDE w:val="0"/>
        <w:ind w:right="-16" w:firstLine="567"/>
        <w:jc w:val="both"/>
      </w:pPr>
      <w:r w:rsidRPr="00A50F99">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r w:rsidRPr="00A50F99">
        <w:rPr>
          <w:i/>
          <w:iCs/>
          <w:u w:val="single"/>
        </w:rPr>
        <w:t>,</w:t>
      </w:r>
      <w:r w:rsidRPr="00A50F99">
        <w:t xml:space="preserve"> работниками МФЦ, организаций, предусмотренных </w:t>
      </w:r>
      <w:hyperlink r:id="rId18" w:history="1">
        <w:r w:rsidRPr="00A50F99">
          <w:t>частью 1.1 статьи 16</w:t>
        </w:r>
      </w:hyperlink>
      <w:r w:rsidRPr="00A50F99">
        <w:t xml:space="preserve"> Федерального закона № 210-ФЗ. в течение трех дней со дня ее поступления.</w:t>
      </w:r>
    </w:p>
    <w:p w:rsidR="00677FC5" w:rsidRPr="00A50F99" w:rsidRDefault="00677FC5" w:rsidP="00A50F99">
      <w:pPr>
        <w:autoSpaceDE w:val="0"/>
        <w:autoSpaceDN w:val="0"/>
        <w:adjustRightInd w:val="0"/>
        <w:ind w:firstLine="540"/>
        <w:jc w:val="both"/>
      </w:pPr>
      <w:r w:rsidRPr="00A50F99">
        <w:t xml:space="preserve">Жалоба, поступившая в Администрацию, МФЦ, учредителю МФЦ, в организации, предусмотренные </w:t>
      </w:r>
      <w:hyperlink r:id="rId19" w:history="1">
        <w:r w:rsidRPr="00A50F99">
          <w:t>частью 1.1 статьи 16</w:t>
        </w:r>
      </w:hyperlink>
      <w:r w:rsidRPr="00A50F99">
        <w:t xml:space="preserve"> Федерального закона № 210-ФЗ,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hyperlink r:id="rId20" w:history="1">
        <w:r w:rsidRPr="00A50F99">
          <w:t>частью 1.1 статьи 16</w:t>
        </w:r>
      </w:hyperlink>
      <w:r w:rsidRPr="00A50F99">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7FC5" w:rsidRPr="00A50F99" w:rsidRDefault="00677FC5" w:rsidP="00A50F99">
      <w:pPr>
        <w:ind w:firstLine="540"/>
        <w:jc w:val="both"/>
      </w:pPr>
      <w:r w:rsidRPr="00A50F99">
        <w:t xml:space="preserve">5.6. В случае если в жалобе не указана фамилия заявителя, направившего жалобу, и почтовый адрес, по которому должен быть направлен ответ, ответ на жалобу не дается. </w:t>
      </w:r>
    </w:p>
    <w:p w:rsidR="00677FC5" w:rsidRPr="00A50F99" w:rsidRDefault="00677FC5" w:rsidP="00A50F99">
      <w:pPr>
        <w:ind w:firstLine="540"/>
        <w:jc w:val="both"/>
      </w:pPr>
      <w:r w:rsidRPr="00A50F99">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77FC5" w:rsidRPr="00A50F99" w:rsidRDefault="00677FC5" w:rsidP="00A50F99">
      <w:pPr>
        <w:ind w:firstLine="540"/>
        <w:jc w:val="both"/>
      </w:pPr>
      <w:r w:rsidRPr="00A50F99">
        <w:t xml:space="preserve">Должностное лицо, работник, наделенные полномочиями по рассмотрению жалоб в соответствии с </w:t>
      </w:r>
      <w:hyperlink r:id="rId21" w:history="1">
        <w:r w:rsidRPr="00A50F99">
          <w:t>пунктом</w:t>
        </w:r>
      </w:hyperlink>
      <w:r w:rsidRPr="00A50F99">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77FC5" w:rsidRPr="00A50F99" w:rsidRDefault="00677FC5" w:rsidP="00A50F99">
      <w:pPr>
        <w:ind w:firstLine="540"/>
        <w:jc w:val="both"/>
      </w:pPr>
      <w:r w:rsidRPr="00A50F99">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77FC5" w:rsidRPr="00A50F99" w:rsidRDefault="00677FC5" w:rsidP="00A50F99">
      <w:pPr>
        <w:ind w:firstLine="540"/>
        <w:jc w:val="both"/>
      </w:pPr>
      <w:r w:rsidRPr="00A50F99">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2" w:tooltip="blocked::consultantplus://offline/ref=166B6C834A40D9ED059D12BC8CDD9D84D13C7A68142196DE02C83138nBMDI" w:history="1">
        <w:r w:rsidRPr="00A50F99">
          <w:t>законом</w:t>
        </w:r>
      </w:hyperlink>
      <w:r w:rsidRPr="00A50F99">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77FC5" w:rsidRPr="00A50F99" w:rsidRDefault="00677FC5" w:rsidP="00A50F99">
      <w:pPr>
        <w:ind w:firstLine="540"/>
        <w:jc w:val="both"/>
      </w:pPr>
      <w:r w:rsidRPr="00A50F99">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677FC5" w:rsidRPr="00A50F99" w:rsidRDefault="00677FC5" w:rsidP="00A50F99">
      <w:pPr>
        <w:ind w:firstLine="540"/>
        <w:jc w:val="both"/>
      </w:pPr>
      <w:r w:rsidRPr="00A50F99">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77FC5" w:rsidRPr="00A50F99" w:rsidRDefault="00677FC5" w:rsidP="00A50F99">
      <w:pPr>
        <w:autoSpaceDE w:val="0"/>
        <w:autoSpaceDN w:val="0"/>
        <w:adjustRightInd w:val="0"/>
        <w:ind w:firstLine="540"/>
        <w:jc w:val="both"/>
      </w:pPr>
      <w:r w:rsidRPr="00A50F99">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3" w:history="1">
        <w:r w:rsidRPr="00A50F99">
          <w:t>пунктом</w:t>
        </w:r>
      </w:hyperlink>
      <w:r w:rsidRPr="00A50F99">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77FC5" w:rsidRPr="00A50F99" w:rsidRDefault="00677FC5" w:rsidP="00A50F99">
      <w:pPr>
        <w:autoSpaceDE w:val="0"/>
        <w:ind w:right="-16" w:firstLine="567"/>
        <w:jc w:val="both"/>
      </w:pPr>
      <w:r w:rsidRPr="00A50F99">
        <w:t>5.7. По результатам рассмотрения жалобы принимается одно из следующих решений:</w:t>
      </w:r>
    </w:p>
    <w:p w:rsidR="00677FC5" w:rsidRPr="00A50F99" w:rsidRDefault="00677FC5" w:rsidP="00A50F99">
      <w:pPr>
        <w:autoSpaceDE w:val="0"/>
        <w:autoSpaceDN w:val="0"/>
        <w:adjustRightInd w:val="0"/>
        <w:ind w:firstLine="540"/>
        <w:jc w:val="both"/>
        <w:rPr>
          <w:strike/>
        </w:rPr>
      </w:pPr>
      <w:r w:rsidRPr="00A50F9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677FC5" w:rsidRPr="00A50F99" w:rsidRDefault="00677FC5" w:rsidP="00A50F99">
      <w:pPr>
        <w:autoSpaceDE w:val="0"/>
        <w:autoSpaceDN w:val="0"/>
        <w:adjustRightInd w:val="0"/>
        <w:ind w:firstLine="540"/>
        <w:jc w:val="both"/>
      </w:pPr>
      <w:r w:rsidRPr="00A50F99">
        <w:t>2) в удовлетворении жалобы отказывается.</w:t>
      </w:r>
    </w:p>
    <w:p w:rsidR="00677FC5" w:rsidRPr="00A50F99" w:rsidRDefault="00677FC5" w:rsidP="00A50F99">
      <w:pPr>
        <w:autoSpaceDE w:val="0"/>
        <w:autoSpaceDN w:val="0"/>
        <w:adjustRightInd w:val="0"/>
        <w:ind w:firstLine="567"/>
        <w:jc w:val="both"/>
      </w:pPr>
      <w:r w:rsidRPr="00A50F99">
        <w:t>5.8. Основаниями для отказа в удовлетворении жалобы являются:</w:t>
      </w:r>
    </w:p>
    <w:p w:rsidR="00677FC5" w:rsidRPr="00A50F99" w:rsidRDefault="00677FC5" w:rsidP="00A50F99">
      <w:pPr>
        <w:autoSpaceDE w:val="0"/>
        <w:autoSpaceDN w:val="0"/>
        <w:adjustRightInd w:val="0"/>
        <w:ind w:firstLine="567"/>
        <w:jc w:val="both"/>
      </w:pPr>
      <w:r w:rsidRPr="00A50F99">
        <w:t>1) признание правомерными решения и (или) действий (бездействия) Администрации должностных лиц, муниципальных служащих Администрации,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677FC5" w:rsidRPr="00A50F99" w:rsidRDefault="00677FC5" w:rsidP="00A50F99">
      <w:pPr>
        <w:autoSpaceDE w:val="0"/>
        <w:autoSpaceDN w:val="0"/>
        <w:adjustRightInd w:val="0"/>
        <w:ind w:firstLine="567"/>
        <w:jc w:val="both"/>
      </w:pPr>
      <w:r w:rsidRPr="00A50F99">
        <w:t>2) наличие вступившего в законную силу решения суда по жалобе о том же предмете и по тем же основаниям;</w:t>
      </w:r>
    </w:p>
    <w:p w:rsidR="00677FC5" w:rsidRPr="00A50F99" w:rsidRDefault="00677FC5" w:rsidP="00A50F99">
      <w:pPr>
        <w:autoSpaceDE w:val="0"/>
        <w:autoSpaceDN w:val="0"/>
        <w:adjustRightInd w:val="0"/>
        <w:ind w:firstLine="567"/>
        <w:jc w:val="both"/>
      </w:pPr>
      <w:r w:rsidRPr="00A50F99">
        <w:t>3) подача жалобы лицом, полномочия которого не подтверждены в порядке, установленном законодательством Российской Федерации.</w:t>
      </w:r>
    </w:p>
    <w:p w:rsidR="00677FC5" w:rsidRPr="00A50F99" w:rsidRDefault="00677FC5" w:rsidP="00A50F99">
      <w:pPr>
        <w:autoSpaceDE w:val="0"/>
        <w:ind w:right="-16" w:firstLine="567"/>
        <w:jc w:val="both"/>
      </w:pPr>
      <w:r w:rsidRPr="00A50F99">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7FC5" w:rsidRPr="00A50F99" w:rsidRDefault="00677FC5" w:rsidP="00A50F99">
      <w:pPr>
        <w:autoSpaceDE w:val="0"/>
        <w:ind w:right="-16" w:firstLine="567"/>
        <w:jc w:val="both"/>
        <w:rPr>
          <w:color w:val="000000"/>
        </w:rPr>
      </w:pPr>
      <w:r w:rsidRPr="00A50F99">
        <w:rPr>
          <w:color w:val="000000"/>
        </w:rPr>
        <w:t>5.9.1.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7FC5" w:rsidRPr="00A50F99" w:rsidRDefault="00677FC5" w:rsidP="00A50F99">
      <w:pPr>
        <w:autoSpaceDE w:val="0"/>
        <w:ind w:right="-16" w:firstLine="567"/>
        <w:jc w:val="both"/>
        <w:rPr>
          <w:color w:val="000000"/>
        </w:rPr>
      </w:pPr>
      <w:r w:rsidRPr="00A50F99">
        <w:rPr>
          <w:color w:val="000000"/>
        </w:rPr>
        <w:t>5.9..2. 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77FC5" w:rsidRPr="00A50F99" w:rsidRDefault="00677FC5" w:rsidP="00A50F99">
      <w:pPr>
        <w:autoSpaceDE w:val="0"/>
        <w:autoSpaceDN w:val="0"/>
        <w:adjustRightInd w:val="0"/>
        <w:ind w:firstLine="540"/>
        <w:jc w:val="both"/>
      </w:pPr>
      <w:r w:rsidRPr="00A50F99">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77FC5" w:rsidRPr="00A50F99" w:rsidRDefault="00677FC5" w:rsidP="00A50F99">
      <w:pPr>
        <w:autoSpaceDE w:val="0"/>
        <w:ind w:right="-16" w:firstLine="567"/>
        <w:jc w:val="both"/>
      </w:pPr>
      <w:r w:rsidRPr="00A50F99">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w:t>
      </w:r>
      <w:r w:rsidRPr="00A50F99">
        <w:rPr>
          <w:i/>
          <w:iCs/>
          <w:u w:val="single"/>
        </w:rPr>
        <w:t>,</w:t>
      </w:r>
      <w:r w:rsidRPr="00A50F99">
        <w:rPr>
          <w:i/>
          <w:iCs/>
        </w:rPr>
        <w:t xml:space="preserve"> </w:t>
      </w:r>
      <w:r w:rsidRPr="00A50F99">
        <w:t xml:space="preserve">должностных лиц МФЦ, работников организаций, предусмотренных </w:t>
      </w:r>
      <w:hyperlink r:id="rId24" w:history="1">
        <w:r w:rsidRPr="00A50F99">
          <w:t>частью 1.1 статьи 16</w:t>
        </w:r>
      </w:hyperlink>
      <w:r w:rsidRPr="00A50F99">
        <w:t xml:space="preserve"> Федерального закона       № 210-ФЗ, в судебном порядке в соответствии с законодательством Российской Федерации.</w:t>
      </w:r>
    </w:p>
    <w:p w:rsidR="00677FC5" w:rsidRPr="00A62EDD" w:rsidRDefault="00677FC5" w:rsidP="00A50F99">
      <w:pPr>
        <w:autoSpaceDE w:val="0"/>
        <w:autoSpaceDN w:val="0"/>
        <w:adjustRightInd w:val="0"/>
        <w:jc w:val="both"/>
        <w:outlineLvl w:val="0"/>
      </w:pPr>
      <w:r>
        <w:t xml:space="preserve">         </w:t>
      </w:r>
      <w:r w:rsidRPr="00A50F99">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 ФЗ «О порядке рассмотрения обращений граждан Российской Федерации». </w:t>
      </w:r>
      <w:r w:rsidRPr="00A62EDD">
        <w:t>»</w:t>
      </w:r>
    </w:p>
    <w:p w:rsidR="00677FC5" w:rsidRPr="00A62EDD" w:rsidRDefault="00677FC5" w:rsidP="00A42F90">
      <w:pPr>
        <w:shd w:val="clear" w:color="auto" w:fill="FFFFFF"/>
        <w:jc w:val="both"/>
        <w:rPr>
          <w:b/>
          <w:bCs/>
        </w:rPr>
      </w:pPr>
      <w:bookmarkStart w:id="1" w:name="sub_110107"/>
      <w:r>
        <w:t xml:space="preserve">       </w:t>
      </w:r>
      <w:r w:rsidRPr="00A62EDD">
        <w:t>2. Контроль за исполнением настоящего Постановления оставляю за собой.</w:t>
      </w:r>
    </w:p>
    <w:p w:rsidR="00677FC5" w:rsidRPr="00A62EDD" w:rsidRDefault="00677FC5" w:rsidP="00D10ACD">
      <w:pPr>
        <w:tabs>
          <w:tab w:val="num" w:pos="0"/>
        </w:tabs>
      </w:pPr>
      <w:r w:rsidRPr="00A62EDD">
        <w:t xml:space="preserve">     </w:t>
      </w:r>
      <w:r>
        <w:t xml:space="preserve"> </w:t>
      </w:r>
      <w:r w:rsidRPr="00A62EDD">
        <w:t xml:space="preserve"> 3. </w:t>
      </w:r>
      <w:bookmarkEnd w:id="1"/>
      <w:r w:rsidRPr="002B4FA3">
        <w:t>Настоящее Постановление вступает в силу с момента официального опубликования (обнародования), за исключением п.1.</w:t>
      </w:r>
      <w:r>
        <w:t>5</w:t>
      </w:r>
      <w:r w:rsidRPr="002B4FA3">
        <w:t>, который вступает в силу с 1</w:t>
      </w:r>
      <w:r>
        <w:t>8</w:t>
      </w:r>
      <w:r w:rsidRPr="002B4FA3">
        <w:t xml:space="preserve"> </w:t>
      </w:r>
      <w:r>
        <w:t>октября</w:t>
      </w:r>
      <w:r w:rsidRPr="002B4FA3">
        <w:t xml:space="preserve"> 2018 года.</w:t>
      </w:r>
      <w:r>
        <w:t xml:space="preserve"> </w:t>
      </w:r>
    </w:p>
    <w:p w:rsidR="00677FC5" w:rsidRPr="00A62EDD" w:rsidRDefault="00677FC5" w:rsidP="00D10ACD">
      <w:pPr>
        <w:tabs>
          <w:tab w:val="num" w:pos="0"/>
        </w:tabs>
      </w:pPr>
    </w:p>
    <w:p w:rsidR="00677FC5" w:rsidRPr="00A62EDD" w:rsidRDefault="00677FC5" w:rsidP="00A42F90">
      <w:pPr>
        <w:jc w:val="both"/>
        <w:rPr>
          <w:b/>
          <w:bCs/>
        </w:rPr>
      </w:pPr>
      <w:r>
        <w:rPr>
          <w:b/>
          <w:bCs/>
        </w:rPr>
        <w:t>Глава</w:t>
      </w:r>
      <w:r w:rsidRPr="00A62EDD">
        <w:rPr>
          <w:b/>
          <w:bCs/>
        </w:rPr>
        <w:t xml:space="preserve"> </w:t>
      </w:r>
      <w:r>
        <w:rPr>
          <w:b/>
          <w:bCs/>
        </w:rPr>
        <w:t>Эльтон</w:t>
      </w:r>
      <w:r w:rsidRPr="00A62EDD">
        <w:rPr>
          <w:b/>
          <w:bCs/>
        </w:rPr>
        <w:t xml:space="preserve">ского                                                             </w:t>
      </w:r>
      <w:r>
        <w:rPr>
          <w:b/>
          <w:bCs/>
        </w:rPr>
        <w:t xml:space="preserve">      </w:t>
      </w:r>
    </w:p>
    <w:p w:rsidR="00677FC5" w:rsidRPr="00A62EDD" w:rsidRDefault="00677FC5" w:rsidP="00B80AD5">
      <w:pPr>
        <w:jc w:val="both"/>
        <w:rPr>
          <w:b/>
          <w:bCs/>
        </w:rPr>
      </w:pPr>
      <w:r w:rsidRPr="00A62EDD">
        <w:rPr>
          <w:b/>
          <w:bCs/>
        </w:rPr>
        <w:t xml:space="preserve">сельского поселения:                 </w:t>
      </w:r>
      <w:r>
        <w:rPr>
          <w:b/>
          <w:bCs/>
        </w:rPr>
        <w:t xml:space="preserve">                                        Н.А.Сурганов</w:t>
      </w:r>
      <w:r w:rsidRPr="00A62EDD">
        <w:rPr>
          <w:b/>
          <w:bCs/>
        </w:rPr>
        <w:t xml:space="preserve">                                    </w:t>
      </w:r>
    </w:p>
    <w:p w:rsidR="00677FC5" w:rsidRPr="00A62EDD" w:rsidRDefault="00677FC5">
      <w:r>
        <w:t>Рег. № 93</w:t>
      </w:r>
      <w:r w:rsidRPr="00A62EDD">
        <w:t>/2018г.</w:t>
      </w:r>
    </w:p>
    <w:p w:rsidR="00677FC5" w:rsidRDefault="00677FC5" w:rsidP="00F61EE4">
      <w:pPr>
        <w:jc w:val="center"/>
        <w:rPr>
          <w:b/>
          <w:bCs/>
        </w:rPr>
      </w:pPr>
      <w:r w:rsidRPr="00F61EE4">
        <w:rPr>
          <w:b/>
          <w:bCs/>
        </w:rPr>
        <w:t xml:space="preserve">                                                  </w:t>
      </w: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F61EE4">
      <w:pPr>
        <w:jc w:val="center"/>
        <w:rPr>
          <w:b/>
          <w:bCs/>
        </w:rPr>
      </w:pPr>
    </w:p>
    <w:p w:rsidR="00677FC5" w:rsidRDefault="00677FC5" w:rsidP="00826C97">
      <w:pPr>
        <w:rPr>
          <w:b/>
          <w:bCs/>
        </w:rPr>
      </w:pPr>
    </w:p>
    <w:sectPr w:rsidR="00677FC5" w:rsidSect="00460018">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F81"/>
    <w:rsid w:val="00007E9F"/>
    <w:rsid w:val="00021317"/>
    <w:rsid w:val="00031F70"/>
    <w:rsid w:val="00040776"/>
    <w:rsid w:val="00041628"/>
    <w:rsid w:val="00044CB3"/>
    <w:rsid w:val="00051BAB"/>
    <w:rsid w:val="00056342"/>
    <w:rsid w:val="000572DE"/>
    <w:rsid w:val="00064B04"/>
    <w:rsid w:val="00067454"/>
    <w:rsid w:val="0007198B"/>
    <w:rsid w:val="000730AC"/>
    <w:rsid w:val="000A756C"/>
    <w:rsid w:val="000D40B2"/>
    <w:rsid w:val="000D5EE5"/>
    <w:rsid w:val="000E3E5B"/>
    <w:rsid w:val="000F0B5E"/>
    <w:rsid w:val="000F1F66"/>
    <w:rsid w:val="00117660"/>
    <w:rsid w:val="00124EE5"/>
    <w:rsid w:val="00127A9C"/>
    <w:rsid w:val="00144808"/>
    <w:rsid w:val="00146C5C"/>
    <w:rsid w:val="00173C27"/>
    <w:rsid w:val="00183745"/>
    <w:rsid w:val="001A6D03"/>
    <w:rsid w:val="001B2044"/>
    <w:rsid w:val="001B3A3D"/>
    <w:rsid w:val="001D1B36"/>
    <w:rsid w:val="0024191E"/>
    <w:rsid w:val="00244629"/>
    <w:rsid w:val="00251C19"/>
    <w:rsid w:val="00256064"/>
    <w:rsid w:val="00267563"/>
    <w:rsid w:val="0027376B"/>
    <w:rsid w:val="00277D08"/>
    <w:rsid w:val="00290D6F"/>
    <w:rsid w:val="002B4FA3"/>
    <w:rsid w:val="0031095C"/>
    <w:rsid w:val="00335222"/>
    <w:rsid w:val="00337914"/>
    <w:rsid w:val="00354949"/>
    <w:rsid w:val="00371D5A"/>
    <w:rsid w:val="003726B0"/>
    <w:rsid w:val="00380A99"/>
    <w:rsid w:val="0038143A"/>
    <w:rsid w:val="003A3A1E"/>
    <w:rsid w:val="003B3F82"/>
    <w:rsid w:val="003E3B04"/>
    <w:rsid w:val="003F0885"/>
    <w:rsid w:val="003F224D"/>
    <w:rsid w:val="003F3AF6"/>
    <w:rsid w:val="00406924"/>
    <w:rsid w:val="00414A7D"/>
    <w:rsid w:val="00421D02"/>
    <w:rsid w:val="00431B14"/>
    <w:rsid w:val="00437050"/>
    <w:rsid w:val="00440DFA"/>
    <w:rsid w:val="00460018"/>
    <w:rsid w:val="00460CC8"/>
    <w:rsid w:val="00466A17"/>
    <w:rsid w:val="004A5D20"/>
    <w:rsid w:val="004E6257"/>
    <w:rsid w:val="004F30C4"/>
    <w:rsid w:val="005063C3"/>
    <w:rsid w:val="00517E79"/>
    <w:rsid w:val="00535D2E"/>
    <w:rsid w:val="00544BF5"/>
    <w:rsid w:val="005465D8"/>
    <w:rsid w:val="00560F96"/>
    <w:rsid w:val="005647BE"/>
    <w:rsid w:val="00564DC2"/>
    <w:rsid w:val="005667B6"/>
    <w:rsid w:val="00570664"/>
    <w:rsid w:val="00591AF4"/>
    <w:rsid w:val="005A3B41"/>
    <w:rsid w:val="005B3F91"/>
    <w:rsid w:val="006125BD"/>
    <w:rsid w:val="00623F06"/>
    <w:rsid w:val="00633C98"/>
    <w:rsid w:val="00654B84"/>
    <w:rsid w:val="00655E82"/>
    <w:rsid w:val="00666BE6"/>
    <w:rsid w:val="00677FC5"/>
    <w:rsid w:val="006F5575"/>
    <w:rsid w:val="006F740E"/>
    <w:rsid w:val="00706E88"/>
    <w:rsid w:val="00712019"/>
    <w:rsid w:val="00733630"/>
    <w:rsid w:val="007634AF"/>
    <w:rsid w:val="00784128"/>
    <w:rsid w:val="00796D19"/>
    <w:rsid w:val="007976A8"/>
    <w:rsid w:val="007A716C"/>
    <w:rsid w:val="007D45B7"/>
    <w:rsid w:val="007D660A"/>
    <w:rsid w:val="007D7B37"/>
    <w:rsid w:val="007E448E"/>
    <w:rsid w:val="007E6E14"/>
    <w:rsid w:val="008027E9"/>
    <w:rsid w:val="00824B07"/>
    <w:rsid w:val="00826C97"/>
    <w:rsid w:val="00831D95"/>
    <w:rsid w:val="008468EA"/>
    <w:rsid w:val="00855662"/>
    <w:rsid w:val="00892401"/>
    <w:rsid w:val="0089315E"/>
    <w:rsid w:val="008A53A0"/>
    <w:rsid w:val="008A57FF"/>
    <w:rsid w:val="008A6F90"/>
    <w:rsid w:val="008B11A9"/>
    <w:rsid w:val="008B5A2D"/>
    <w:rsid w:val="008C2BF2"/>
    <w:rsid w:val="008D0EE4"/>
    <w:rsid w:val="008D69BE"/>
    <w:rsid w:val="00901DAA"/>
    <w:rsid w:val="00902645"/>
    <w:rsid w:val="00920F81"/>
    <w:rsid w:val="00921FC6"/>
    <w:rsid w:val="009242EA"/>
    <w:rsid w:val="00927681"/>
    <w:rsid w:val="00952973"/>
    <w:rsid w:val="0095619D"/>
    <w:rsid w:val="00961260"/>
    <w:rsid w:val="009B0640"/>
    <w:rsid w:val="009D270C"/>
    <w:rsid w:val="009E36F0"/>
    <w:rsid w:val="009E6DD2"/>
    <w:rsid w:val="00A01DD1"/>
    <w:rsid w:val="00A06C69"/>
    <w:rsid w:val="00A1350B"/>
    <w:rsid w:val="00A3207C"/>
    <w:rsid w:val="00A35F4F"/>
    <w:rsid w:val="00A36322"/>
    <w:rsid w:val="00A36E08"/>
    <w:rsid w:val="00A42F90"/>
    <w:rsid w:val="00A50F99"/>
    <w:rsid w:val="00A62EDD"/>
    <w:rsid w:val="00A63007"/>
    <w:rsid w:val="00A713CC"/>
    <w:rsid w:val="00AA7C7B"/>
    <w:rsid w:val="00AB33E2"/>
    <w:rsid w:val="00AC3F63"/>
    <w:rsid w:val="00AC49F3"/>
    <w:rsid w:val="00AD115C"/>
    <w:rsid w:val="00AD5FA9"/>
    <w:rsid w:val="00AD6D45"/>
    <w:rsid w:val="00AF1264"/>
    <w:rsid w:val="00AF76DD"/>
    <w:rsid w:val="00B12E4B"/>
    <w:rsid w:val="00B14884"/>
    <w:rsid w:val="00B34CC6"/>
    <w:rsid w:val="00B417C2"/>
    <w:rsid w:val="00B60838"/>
    <w:rsid w:val="00B80AD5"/>
    <w:rsid w:val="00B80DC2"/>
    <w:rsid w:val="00B82F0B"/>
    <w:rsid w:val="00B84E27"/>
    <w:rsid w:val="00B94A38"/>
    <w:rsid w:val="00B95F7C"/>
    <w:rsid w:val="00BB36A5"/>
    <w:rsid w:val="00BC0456"/>
    <w:rsid w:val="00BE4576"/>
    <w:rsid w:val="00C3282A"/>
    <w:rsid w:val="00C6162B"/>
    <w:rsid w:val="00C617C5"/>
    <w:rsid w:val="00C63BAF"/>
    <w:rsid w:val="00C64814"/>
    <w:rsid w:val="00C6629F"/>
    <w:rsid w:val="00C77943"/>
    <w:rsid w:val="00C82B4B"/>
    <w:rsid w:val="00C93F0E"/>
    <w:rsid w:val="00CB50C0"/>
    <w:rsid w:val="00CC4CEE"/>
    <w:rsid w:val="00CD1251"/>
    <w:rsid w:val="00CE345F"/>
    <w:rsid w:val="00CF2EF0"/>
    <w:rsid w:val="00D043B9"/>
    <w:rsid w:val="00D10ACD"/>
    <w:rsid w:val="00D34AF3"/>
    <w:rsid w:val="00D377DC"/>
    <w:rsid w:val="00D51CB8"/>
    <w:rsid w:val="00D5353E"/>
    <w:rsid w:val="00D56935"/>
    <w:rsid w:val="00D7323E"/>
    <w:rsid w:val="00DA2759"/>
    <w:rsid w:val="00DB3528"/>
    <w:rsid w:val="00DE173A"/>
    <w:rsid w:val="00DE50C9"/>
    <w:rsid w:val="00DE61D9"/>
    <w:rsid w:val="00DF3302"/>
    <w:rsid w:val="00E01228"/>
    <w:rsid w:val="00E14795"/>
    <w:rsid w:val="00E30D49"/>
    <w:rsid w:val="00E31003"/>
    <w:rsid w:val="00E3197F"/>
    <w:rsid w:val="00E33836"/>
    <w:rsid w:val="00E46A6D"/>
    <w:rsid w:val="00E844B8"/>
    <w:rsid w:val="00E8678E"/>
    <w:rsid w:val="00EA4AF8"/>
    <w:rsid w:val="00EC2644"/>
    <w:rsid w:val="00EE07E6"/>
    <w:rsid w:val="00EE1761"/>
    <w:rsid w:val="00EF2100"/>
    <w:rsid w:val="00EF6213"/>
    <w:rsid w:val="00F05849"/>
    <w:rsid w:val="00F24D7B"/>
    <w:rsid w:val="00F301EB"/>
    <w:rsid w:val="00F30D65"/>
    <w:rsid w:val="00F3610C"/>
    <w:rsid w:val="00F45D33"/>
    <w:rsid w:val="00F548F3"/>
    <w:rsid w:val="00F56804"/>
    <w:rsid w:val="00F61EE4"/>
    <w:rsid w:val="00F65B1E"/>
    <w:rsid w:val="00F65DAE"/>
    <w:rsid w:val="00F7193B"/>
    <w:rsid w:val="00F731F9"/>
    <w:rsid w:val="00F742BC"/>
    <w:rsid w:val="00F77D72"/>
    <w:rsid w:val="00F859D2"/>
    <w:rsid w:val="00FA482F"/>
    <w:rsid w:val="00FA5F5A"/>
    <w:rsid w:val="00FA639C"/>
    <w:rsid w:val="00FD68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90"/>
    <w:rPr>
      <w:rFonts w:ascii="Times New Roman" w:eastAsia="Times New Roman" w:hAnsi="Times New Roman"/>
      <w:sz w:val="24"/>
      <w:szCs w:val="24"/>
    </w:rPr>
  </w:style>
  <w:style w:type="paragraph" w:styleId="Heading1">
    <w:name w:val="heading 1"/>
    <w:basedOn w:val="Normal"/>
    <w:link w:val="Heading1Char"/>
    <w:uiPriority w:val="99"/>
    <w:qFormat/>
    <w:locked/>
    <w:rsid w:val="00E33836"/>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3836"/>
    <w:rPr>
      <w:rFonts w:ascii="Times New Roman" w:hAnsi="Times New Roman" w:cs="Times New Roman"/>
      <w:b/>
      <w:bCs/>
      <w:kern w:val="36"/>
      <w:sz w:val="48"/>
      <w:szCs w:val="48"/>
    </w:rPr>
  </w:style>
  <w:style w:type="character" w:styleId="Hyperlink">
    <w:name w:val="Hyperlink"/>
    <w:basedOn w:val="DefaultParagraphFont"/>
    <w:uiPriority w:val="99"/>
    <w:rsid w:val="00B82F0B"/>
    <w:rPr>
      <w:color w:val="0000FF"/>
      <w:u w:val="single"/>
    </w:rPr>
  </w:style>
  <w:style w:type="character" w:customStyle="1" w:styleId="ConsPlusNormal">
    <w:name w:val="ConsPlusNormal Знак"/>
    <w:link w:val="ConsPlusNormal0"/>
    <w:uiPriority w:val="99"/>
    <w:locked/>
    <w:rsid w:val="00F859D2"/>
    <w:rPr>
      <w:rFonts w:ascii="Arial" w:hAnsi="Arial" w:cs="Arial"/>
      <w:color w:val="00000A"/>
      <w:kern w:val="2"/>
      <w:sz w:val="28"/>
      <w:szCs w:val="28"/>
      <w:lang w:val="ru-RU" w:eastAsia="ar-SA" w:bidi="ar-SA"/>
    </w:rPr>
  </w:style>
  <w:style w:type="paragraph" w:customStyle="1" w:styleId="ConsPlusNormal0">
    <w:name w:val="ConsPlusNormal"/>
    <w:link w:val="ConsPlusNormal"/>
    <w:uiPriority w:val="99"/>
    <w:rsid w:val="00F859D2"/>
    <w:pPr>
      <w:widowControl w:val="0"/>
      <w:suppressAutoHyphens/>
      <w:autoSpaceDE w:val="0"/>
      <w:ind w:firstLine="720"/>
    </w:pPr>
    <w:rPr>
      <w:rFonts w:ascii="Arial" w:hAnsi="Arial" w:cs="Arial"/>
      <w:color w:val="00000A"/>
      <w:kern w:val="2"/>
      <w:sz w:val="28"/>
      <w:szCs w:val="28"/>
      <w:lang w:eastAsia="ar-SA"/>
    </w:rPr>
  </w:style>
  <w:style w:type="paragraph" w:customStyle="1" w:styleId="a">
    <w:name w:val="Таблицы (моноширинный)"/>
    <w:basedOn w:val="Normal"/>
    <w:next w:val="Normal"/>
    <w:uiPriority w:val="99"/>
    <w:rsid w:val="00F859D2"/>
    <w:pPr>
      <w:widowControl w:val="0"/>
      <w:autoSpaceDE w:val="0"/>
      <w:autoSpaceDN w:val="0"/>
      <w:adjustRightInd w:val="0"/>
      <w:jc w:val="both"/>
    </w:pPr>
    <w:rPr>
      <w:rFonts w:ascii="Courier New" w:hAnsi="Courier New" w:cs="Courier New"/>
      <w:sz w:val="20"/>
      <w:szCs w:val="20"/>
    </w:rPr>
  </w:style>
  <w:style w:type="paragraph" w:styleId="NormalWeb">
    <w:name w:val="Normal (Web)"/>
    <w:basedOn w:val="Normal"/>
    <w:uiPriority w:val="99"/>
    <w:rsid w:val="001B3A3D"/>
    <w:pPr>
      <w:spacing w:before="100" w:beforeAutospacing="1" w:after="100" w:afterAutospacing="1"/>
    </w:pPr>
  </w:style>
  <w:style w:type="character" w:styleId="Emphasis">
    <w:name w:val="Emphasis"/>
    <w:basedOn w:val="DefaultParagraphFont"/>
    <w:uiPriority w:val="99"/>
    <w:qFormat/>
    <w:locked/>
    <w:rsid w:val="0089315E"/>
    <w:rPr>
      <w:i/>
      <w:iCs/>
    </w:rPr>
  </w:style>
</w:styles>
</file>

<file path=word/webSettings.xml><?xml version="1.0" encoding="utf-8"?>
<w:webSettings xmlns:r="http://schemas.openxmlformats.org/officeDocument/2006/relationships" xmlns:w="http://schemas.openxmlformats.org/wordprocessingml/2006/main">
  <w:divs>
    <w:div w:id="1516379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6E22BD7C4DF76CD4F2BAC246121A2A4D404725F3728915D9DD2596E0C58E667DFE383995599CD603Q449L" TargetMode="External"/><Relationship Id="rId18" Type="http://schemas.openxmlformats.org/officeDocument/2006/relationships/hyperlink" Target="consultantplus://offline/ref=938F66B7088F2AE0CE87CE2E6758CE0A1909C10513173091FC04CDFB805EA86C8940ADFAB8EE2D00dDRA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49C6BF63A9DA14897C7D94375A94DD7B8BA45C058C06A5D35222C70E076484A52B3721216h8n4M" TargetMode="External"/><Relationship Id="rId7"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6E22BD7C4DF76CD4F2BAC246121A2A4D404725F3728915D9DD2596E0C58E667DFE383995599CD603Q449L" TargetMode="External"/><Relationship Id="rId17" Type="http://schemas.openxmlformats.org/officeDocument/2006/relationships/hyperlink" Target="consultantplus://offline/ref=938F66B7088F2AE0CE87CE2E6758CE0A1909C10513173091FC04CDFB805EA86C8940ADFAB8EE2D00dDRA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B41579ADA7722726A9FBAB0A32810685311FFCA5FB31566FE0374C76B94DAA1432E2CF1DC3B94F8b0P9M" TargetMode="External"/><Relationship Id="rId20"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styles" Target="styles.xml"/><Relationship Id="rId6" Type="http://schemas.openxmlformats.org/officeDocument/2006/relationships/hyperlink" Target="consultantplus://offline/ref=A889D916D8CCA63FEA8702672F52EF815B47E0B73C82B770F3C3BBBFF1EA9779387FEF208DV2TCL" TargetMode="External"/><Relationship Id="rId11" Type="http://schemas.openxmlformats.org/officeDocument/2006/relationships/hyperlink" Target="consultantplus://offline/ref=872CE06093E7012314A68028A56DBFE51DA9BBD3F25796245F05D10BD10B5D1B8388DBD7E3750F8AV6g0M" TargetMode="External"/><Relationship Id="rId24"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hyperlink" Target="consultantplus://offline/ref=3BD860DBFDAF1D86B1551C494AB53AAECD57F5CED2F4F7190FAE692E40D9D201D94D11FBA17480DB08t8H" TargetMode="External"/><Relationship Id="rId15" Type="http://schemas.openxmlformats.org/officeDocument/2006/relationships/hyperlink" Target="consultantplus://offline/ref=9215AC8A1E463DFF740A80FB31FBF0B2612AA2B4E714CBC50206CADC0DD46A6F507464BF337222E6f1NCM" TargetMode="External"/><Relationship Id="rId23"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872CE06093E7012314A68028A56DBFE51DA9BBD3F25796245F05D10BD10B5D1B8388DBD7E3750F8AV6g0M" TargetMode="External"/><Relationship Id="rId19"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image" Target="media/image1.jpeg"/><Relationship Id="rId9" Type="http://schemas.openxmlformats.org/officeDocument/2006/relationships/hyperlink" Target="consultantplus://offline/ref=872CE06093E7012314A68028A56DBFE51DA9BBD3F25796245F05D10BD10B5D1B8388DBD7E3750F8AV6g6M" TargetMode="External"/><Relationship Id="rId14" Type="http://schemas.openxmlformats.org/officeDocument/2006/relationships/hyperlink" Target="consultantplus://offline/ref=6F67E2581701D00929E4F46049104D6C3043F019207BFC64419F7EC3EB820C64B945127D662AA87CHAAEM" TargetMode="External"/><Relationship Id="rId22" Type="http://schemas.openxmlformats.org/officeDocument/2006/relationships/hyperlink" Target="consultantplus://offline/ref=166B6C834A40D9ED059D12BC8CDD9D84D13C7A68142196DE02C83138nBM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6</Pages>
  <Words>3546</Words>
  <Characters>20213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Переделывайте ответ под свое поселение, направляйте отдельными файлами в Регистр только НПА о внесении изменений и протест без всякого сопроводительного письма и сделайте пометку для Павлова</dc:title>
  <dc:subject/>
  <dc:creator>User</dc:creator>
  <cp:keywords/>
  <dc:description/>
  <cp:lastModifiedBy>user</cp:lastModifiedBy>
  <cp:revision>4</cp:revision>
  <cp:lastPrinted>2018-05-14T12:21:00Z</cp:lastPrinted>
  <dcterms:created xsi:type="dcterms:W3CDTF">2018-09-12T11:14:00Z</dcterms:created>
  <dcterms:modified xsi:type="dcterms:W3CDTF">2018-09-14T07:41:00Z</dcterms:modified>
</cp:coreProperties>
</file>