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79" w:rsidRDefault="00E11779" w:rsidP="003E2966">
      <w:pPr>
        <w:widowControl w:val="0"/>
        <w:suppressAutoHyphens/>
        <w:rPr>
          <w:sz w:val="22"/>
          <w:szCs w:val="22"/>
          <w:lang w:eastAsia="en-US"/>
        </w:rPr>
      </w:pPr>
      <w:bookmarkStart w:id="0" w:name="_GoBack"/>
      <w:bookmarkEnd w:id="0"/>
    </w:p>
    <w:p w:rsidR="00E11779" w:rsidRPr="007D45A1" w:rsidRDefault="00E11779" w:rsidP="007D45A1">
      <w:pPr>
        <w:widowControl w:val="0"/>
        <w:suppressAutoHyphens/>
        <w:jc w:val="center"/>
        <w:rPr>
          <w:b/>
          <w:bCs/>
          <w:kern w:val="2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1.6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E11779" w:rsidRDefault="00E11779" w:rsidP="007D45A1">
      <w:pPr>
        <w:widowControl w:val="0"/>
        <w:suppressAutoHyphens/>
        <w:jc w:val="center"/>
        <w:rPr>
          <w:b/>
          <w:bCs/>
          <w:kern w:val="2"/>
          <w:lang w:eastAsia="zh-CN"/>
        </w:rPr>
      </w:pPr>
    </w:p>
    <w:p w:rsidR="00E11779" w:rsidRDefault="00E11779" w:rsidP="007D45A1">
      <w:pPr>
        <w:widowControl w:val="0"/>
        <w:suppressAutoHyphens/>
        <w:jc w:val="center"/>
        <w:rPr>
          <w:b/>
          <w:bCs/>
          <w:kern w:val="2"/>
          <w:lang w:eastAsia="zh-CN"/>
        </w:rPr>
      </w:pPr>
    </w:p>
    <w:p w:rsidR="00E11779" w:rsidRPr="007D45A1" w:rsidRDefault="00E11779" w:rsidP="007D45A1">
      <w:pPr>
        <w:widowControl w:val="0"/>
        <w:suppressAutoHyphens/>
        <w:jc w:val="center"/>
        <w:rPr>
          <w:b/>
          <w:bCs/>
          <w:kern w:val="2"/>
          <w:lang w:eastAsia="zh-CN"/>
        </w:rPr>
      </w:pPr>
      <w:r w:rsidRPr="007D45A1">
        <w:rPr>
          <w:b/>
          <w:bCs/>
          <w:kern w:val="2"/>
          <w:lang w:eastAsia="zh-CN"/>
        </w:rPr>
        <w:t xml:space="preserve">ВОЛГОГРАДСКАЯ ОБЛАСТЬ </w:t>
      </w:r>
    </w:p>
    <w:p w:rsidR="00E11779" w:rsidRPr="007D45A1" w:rsidRDefault="00E11779" w:rsidP="007D45A1">
      <w:pPr>
        <w:widowControl w:val="0"/>
        <w:suppressAutoHyphens/>
        <w:jc w:val="center"/>
        <w:rPr>
          <w:b/>
          <w:bCs/>
          <w:kern w:val="2"/>
          <w:lang w:eastAsia="zh-CN"/>
        </w:rPr>
      </w:pPr>
      <w:r w:rsidRPr="007D45A1">
        <w:rPr>
          <w:b/>
          <w:bCs/>
          <w:kern w:val="2"/>
          <w:lang w:eastAsia="zh-CN"/>
        </w:rPr>
        <w:t>ПАЛЛАСОВСКИЙ МУНИЦИПАЛЬНЫЙ РАЙОН</w:t>
      </w:r>
    </w:p>
    <w:p w:rsidR="00E11779" w:rsidRPr="007D45A1" w:rsidRDefault="00E11779" w:rsidP="007D45A1">
      <w:pPr>
        <w:widowControl w:val="0"/>
        <w:pBdr>
          <w:bottom w:val="single" w:sz="12" w:space="1" w:color="auto"/>
        </w:pBdr>
        <w:suppressAutoHyphens/>
        <w:jc w:val="center"/>
        <w:rPr>
          <w:b/>
          <w:bCs/>
          <w:kern w:val="2"/>
          <w:lang w:eastAsia="zh-CN"/>
        </w:rPr>
      </w:pPr>
      <w:r w:rsidRPr="007D45A1">
        <w:rPr>
          <w:b/>
          <w:bCs/>
          <w:kern w:val="2"/>
          <w:lang w:eastAsia="zh-CN"/>
        </w:rPr>
        <w:t xml:space="preserve">АДМИНИСТРАЦИЯ  </w:t>
      </w:r>
      <w:r>
        <w:rPr>
          <w:b/>
          <w:bCs/>
          <w:kern w:val="2"/>
          <w:lang w:eastAsia="zh-CN"/>
        </w:rPr>
        <w:t>ЭЛЬТОН</w:t>
      </w:r>
      <w:r w:rsidRPr="007D45A1">
        <w:rPr>
          <w:b/>
          <w:bCs/>
          <w:kern w:val="2"/>
          <w:lang w:eastAsia="zh-CN"/>
        </w:rPr>
        <w:t>СКОГО СЕЛЬСКОГО ПОСЕЛЕНИЯ</w:t>
      </w:r>
    </w:p>
    <w:p w:rsidR="00E11779" w:rsidRDefault="00E11779" w:rsidP="007D45A1">
      <w:pPr>
        <w:spacing w:after="200" w:line="276" w:lineRule="auto"/>
        <w:jc w:val="center"/>
        <w:rPr>
          <w:b/>
          <w:bCs/>
          <w:lang w:eastAsia="en-US"/>
        </w:rPr>
      </w:pPr>
    </w:p>
    <w:p w:rsidR="00E11779" w:rsidRPr="007D45A1" w:rsidRDefault="00E11779" w:rsidP="007D45A1">
      <w:pPr>
        <w:spacing w:after="200" w:line="276" w:lineRule="auto"/>
        <w:jc w:val="center"/>
        <w:rPr>
          <w:b/>
          <w:bCs/>
          <w:lang w:eastAsia="en-US"/>
        </w:rPr>
      </w:pPr>
      <w:r w:rsidRPr="007D45A1">
        <w:rPr>
          <w:b/>
          <w:bCs/>
          <w:lang w:eastAsia="en-US"/>
        </w:rPr>
        <w:t>ПОСТАНОВЛЕНИЕ</w:t>
      </w:r>
    </w:p>
    <w:p w:rsidR="00E11779" w:rsidRPr="007D45A1" w:rsidRDefault="00E11779" w:rsidP="007D45A1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8"/>
        <w:rPr>
          <w:color w:val="000000"/>
          <w:lang w:eastAsia="ar-SA"/>
        </w:rPr>
      </w:pPr>
      <w:r w:rsidRPr="007D45A1">
        <w:rPr>
          <w:color w:val="000000"/>
          <w:lang w:eastAsia="ar-SA"/>
        </w:rPr>
        <w:t>от  «</w:t>
      </w:r>
      <w:r>
        <w:rPr>
          <w:color w:val="000000"/>
          <w:lang w:eastAsia="ar-SA"/>
        </w:rPr>
        <w:t>18</w:t>
      </w:r>
      <w:r w:rsidRPr="007D45A1">
        <w:rPr>
          <w:color w:val="000000"/>
          <w:lang w:eastAsia="ar-SA"/>
        </w:rPr>
        <w:t>»</w:t>
      </w:r>
      <w:r>
        <w:rPr>
          <w:color w:val="000000"/>
          <w:lang w:eastAsia="ar-SA"/>
        </w:rPr>
        <w:t xml:space="preserve"> сентября </w:t>
      </w:r>
      <w:r w:rsidRPr="007D45A1">
        <w:rPr>
          <w:color w:val="000000"/>
          <w:lang w:eastAsia="ar-SA"/>
        </w:rPr>
        <w:t xml:space="preserve">2015 г.                          п. </w:t>
      </w:r>
      <w:r>
        <w:rPr>
          <w:color w:val="000000"/>
          <w:lang w:eastAsia="ar-SA"/>
        </w:rPr>
        <w:t>Эльтон</w:t>
      </w:r>
      <w:r w:rsidRPr="007D45A1">
        <w:rPr>
          <w:color w:val="000000"/>
          <w:lang w:eastAsia="ar-SA"/>
        </w:rPr>
        <w:t xml:space="preserve">                                           № </w:t>
      </w:r>
      <w:r>
        <w:rPr>
          <w:color w:val="000000"/>
          <w:lang w:eastAsia="ar-SA"/>
        </w:rPr>
        <w:t>111</w:t>
      </w:r>
    </w:p>
    <w:p w:rsidR="00E11779" w:rsidRDefault="00E11779" w:rsidP="00937058">
      <w: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0"/>
      </w:tblGrid>
      <w:tr w:rsidR="00E11779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11779" w:rsidRDefault="00E11779" w:rsidP="007D45A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 отмене постановления № 100 от «21» августа 2015г. «</w:t>
            </w:r>
            <w:r w:rsidRPr="007D45A1">
              <w:rPr>
                <w:b/>
                <w:bCs/>
                <w:lang w:eastAsia="en-US"/>
              </w:rPr>
              <w:t xml:space="preserve">Об утверждении Порядка осуществления главным распорядителем (распорядителем) средств бюджета </w:t>
            </w:r>
            <w:r>
              <w:rPr>
                <w:b/>
                <w:bCs/>
                <w:lang w:eastAsia="en-US"/>
              </w:rPr>
              <w:t>Эльтон</w:t>
            </w:r>
            <w:r w:rsidRPr="007D45A1">
              <w:rPr>
                <w:b/>
                <w:bCs/>
                <w:lang w:eastAsia="en-US"/>
              </w:rPr>
              <w:t xml:space="preserve">ского сельского поселения, главным администратором доходов бюджета </w:t>
            </w:r>
            <w:r>
              <w:rPr>
                <w:b/>
                <w:bCs/>
                <w:lang w:eastAsia="en-US"/>
              </w:rPr>
              <w:t>Эльтон</w:t>
            </w:r>
            <w:r w:rsidRPr="007D45A1">
              <w:rPr>
                <w:b/>
                <w:bCs/>
                <w:lang w:eastAsia="en-US"/>
              </w:rPr>
              <w:t xml:space="preserve">ского сельского поселения, главным администратором источников финансирования дефицита бюджета </w:t>
            </w:r>
            <w:r>
              <w:rPr>
                <w:b/>
                <w:bCs/>
                <w:lang w:eastAsia="en-US"/>
              </w:rPr>
              <w:t>Эльтон</w:t>
            </w:r>
            <w:r w:rsidRPr="007D45A1">
              <w:rPr>
                <w:b/>
                <w:bCs/>
                <w:lang w:eastAsia="en-US"/>
              </w:rPr>
              <w:t>ского сельского поселения внутреннего финансового контроля и внутреннего финансового аудита</w:t>
            </w:r>
            <w:r>
              <w:rPr>
                <w:b/>
                <w:bCs/>
                <w:lang w:eastAsia="en-US"/>
              </w:rPr>
              <w:t xml:space="preserve">» </w:t>
            </w:r>
          </w:p>
        </w:tc>
      </w:tr>
    </w:tbl>
    <w:p w:rsidR="00E11779" w:rsidRDefault="00E11779" w:rsidP="00937058"/>
    <w:p w:rsidR="00E11779" w:rsidRPr="003B2F1C" w:rsidRDefault="00E11779" w:rsidP="003B2F1C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E11779" w:rsidRDefault="00E11779" w:rsidP="00A82B66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E11779" w:rsidRDefault="00E11779" w:rsidP="00A82B66">
      <w:pPr>
        <w:ind w:firstLine="540"/>
        <w:jc w:val="center"/>
        <w:rPr>
          <w:b/>
          <w:bCs/>
        </w:rPr>
      </w:pPr>
    </w:p>
    <w:p w:rsidR="00E11779" w:rsidRDefault="00E11779" w:rsidP="00B42304">
      <w:pPr>
        <w:jc w:val="both"/>
      </w:pPr>
      <w:r>
        <w:t xml:space="preserve">          1.Отменить  постановление </w:t>
      </w:r>
      <w:r w:rsidRPr="00F8551E">
        <w:t>№</w:t>
      </w:r>
      <w:r>
        <w:t xml:space="preserve"> 100</w:t>
      </w:r>
      <w:r w:rsidRPr="00F8551E">
        <w:t xml:space="preserve"> от «</w:t>
      </w:r>
      <w:r>
        <w:t>21</w:t>
      </w:r>
      <w:r w:rsidRPr="00F8551E">
        <w:t>»</w:t>
      </w:r>
      <w:r>
        <w:t xml:space="preserve"> августа</w:t>
      </w:r>
      <w:r w:rsidRPr="00F8551E">
        <w:t xml:space="preserve"> 2015г. «Об утверждении Порядка осуществления главным распорядителем (распорядителем) средств бюджета </w:t>
      </w:r>
      <w:r>
        <w:t>Эльтон</w:t>
      </w:r>
      <w:r w:rsidRPr="00F8551E">
        <w:t xml:space="preserve">ского сельского поселения, главным администратором доходов бюджета </w:t>
      </w:r>
      <w:r>
        <w:t>Эльтон</w:t>
      </w:r>
      <w:r w:rsidRPr="00F8551E">
        <w:t xml:space="preserve">ского сельского поселения, главным администратором источников финансирования дефицита бюджета </w:t>
      </w:r>
      <w:r>
        <w:t>Эльтон</w:t>
      </w:r>
      <w:r w:rsidRPr="00F8551E">
        <w:t>ского сельского поселения внутреннего финансового контроля и внутреннего финансового аудита»</w:t>
      </w:r>
      <w:r>
        <w:t>.</w:t>
      </w:r>
    </w:p>
    <w:p w:rsidR="00E11779" w:rsidRDefault="00E11779" w:rsidP="00937058">
      <w:pPr>
        <w:shd w:val="clear" w:color="auto" w:fill="FFFFFF"/>
        <w:jc w:val="both"/>
        <w:rPr>
          <w:b/>
          <w:bCs/>
        </w:rPr>
      </w:pPr>
      <w:bookmarkStart w:id="1" w:name="sub_110107"/>
      <w:r>
        <w:rPr>
          <w:b/>
          <w:bCs/>
        </w:rPr>
        <w:t xml:space="preserve">        </w:t>
      </w:r>
      <w:r>
        <w:t xml:space="preserve">   2. Контроль за исполнением настоящего постановления оставляю за собой.</w:t>
      </w:r>
    </w:p>
    <w:p w:rsidR="00E11779" w:rsidRDefault="00E11779" w:rsidP="00937058">
      <w:pPr>
        <w:tabs>
          <w:tab w:val="num" w:pos="0"/>
        </w:tabs>
        <w:ind w:firstLine="360"/>
      </w:pPr>
      <w:r>
        <w:t xml:space="preserve">     3. Настоящее постановление  вступает в силу с момента официального опубликования (обнародования). </w:t>
      </w:r>
      <w:bookmarkEnd w:id="1"/>
    </w:p>
    <w:p w:rsidR="00E11779" w:rsidRDefault="00E11779" w:rsidP="00937058">
      <w:pPr>
        <w:tabs>
          <w:tab w:val="num" w:pos="0"/>
        </w:tabs>
        <w:ind w:firstLine="360"/>
      </w:pPr>
    </w:p>
    <w:p w:rsidR="00E11779" w:rsidRDefault="00E11779" w:rsidP="00937058">
      <w:pPr>
        <w:jc w:val="both"/>
        <w:rPr>
          <w:b/>
          <w:bCs/>
        </w:rPr>
      </w:pPr>
      <w:r>
        <w:rPr>
          <w:b/>
          <w:bCs/>
        </w:rPr>
        <w:t xml:space="preserve">Глава Эльтонского                                                                        </w:t>
      </w:r>
    </w:p>
    <w:p w:rsidR="00E11779" w:rsidRDefault="00E11779" w:rsidP="00937058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                                                               Н.А.Сурганов                                       </w:t>
      </w:r>
    </w:p>
    <w:p w:rsidR="00E11779" w:rsidRDefault="00E11779" w:rsidP="00937058"/>
    <w:p w:rsidR="00E11779" w:rsidRDefault="00E11779" w:rsidP="00A82B66">
      <w:pPr>
        <w:jc w:val="both"/>
      </w:pPr>
      <w:r w:rsidRPr="00213F0E">
        <w:t>Рег. №</w:t>
      </w:r>
      <w:r>
        <w:t xml:space="preserve"> 111/</w:t>
      </w:r>
      <w:r w:rsidRPr="00213F0E">
        <w:t>201</w:t>
      </w:r>
      <w:r>
        <w:t>5</w:t>
      </w:r>
      <w:r w:rsidRPr="00213F0E">
        <w:t>г.</w:t>
      </w:r>
      <w:r>
        <w:t xml:space="preserve">    </w:t>
      </w:r>
    </w:p>
    <w:sectPr w:rsidR="00E11779" w:rsidSect="0056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B9D"/>
    <w:rsid w:val="000B1619"/>
    <w:rsid w:val="000E3544"/>
    <w:rsid w:val="000E3AD2"/>
    <w:rsid w:val="000F1FEE"/>
    <w:rsid w:val="00184091"/>
    <w:rsid w:val="001E47CA"/>
    <w:rsid w:val="00213F0E"/>
    <w:rsid w:val="00247BDA"/>
    <w:rsid w:val="00255651"/>
    <w:rsid w:val="002C0AE6"/>
    <w:rsid w:val="002D06D3"/>
    <w:rsid w:val="002D2E8D"/>
    <w:rsid w:val="003765F6"/>
    <w:rsid w:val="003B2F1C"/>
    <w:rsid w:val="003C6820"/>
    <w:rsid w:val="003E2966"/>
    <w:rsid w:val="004322FC"/>
    <w:rsid w:val="00445ECB"/>
    <w:rsid w:val="00560B59"/>
    <w:rsid w:val="00574D2C"/>
    <w:rsid w:val="005C434D"/>
    <w:rsid w:val="005E2071"/>
    <w:rsid w:val="00716F8B"/>
    <w:rsid w:val="00732B9D"/>
    <w:rsid w:val="007D45A1"/>
    <w:rsid w:val="00870BB7"/>
    <w:rsid w:val="009077DE"/>
    <w:rsid w:val="00937058"/>
    <w:rsid w:val="009A2447"/>
    <w:rsid w:val="00A82B66"/>
    <w:rsid w:val="00B42304"/>
    <w:rsid w:val="00B52011"/>
    <w:rsid w:val="00B65535"/>
    <w:rsid w:val="00CE6D46"/>
    <w:rsid w:val="00D84B3E"/>
    <w:rsid w:val="00E11779"/>
    <w:rsid w:val="00E66267"/>
    <w:rsid w:val="00EA6F14"/>
    <w:rsid w:val="00F1432E"/>
    <w:rsid w:val="00F8551E"/>
    <w:rsid w:val="00FE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1 Знак Знак Знак Знак Знак Знак Знак Знак1 Знак Знак Знак Знак"/>
    <w:basedOn w:val="Normal"/>
    <w:uiPriority w:val="99"/>
    <w:rsid w:val="007D45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D4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5A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280</Words>
  <Characters>1599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2015-09-18T14:50:00Z</cp:lastPrinted>
  <dcterms:created xsi:type="dcterms:W3CDTF">2015-09-18T09:04:00Z</dcterms:created>
  <dcterms:modified xsi:type="dcterms:W3CDTF">2015-09-18T14:50:00Z</dcterms:modified>
</cp:coreProperties>
</file>