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60" w:rsidRDefault="00BD6A8C" w:rsidP="00BD6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8C">
        <w:rPr>
          <w:rFonts w:ascii="Times New Roman" w:hAnsi="Times New Roman" w:cs="Times New Roman"/>
          <w:b/>
          <w:sz w:val="28"/>
          <w:szCs w:val="28"/>
        </w:rPr>
        <w:t xml:space="preserve">Доклад обобщения правоприменительной практики в сфере муниципального контроля </w:t>
      </w:r>
      <w:r w:rsidR="00AC4661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D6A8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D6A8C">
        <w:rPr>
          <w:rFonts w:ascii="Times New Roman" w:hAnsi="Times New Roman" w:cs="Times New Roman"/>
          <w:b/>
          <w:sz w:val="28"/>
          <w:szCs w:val="28"/>
        </w:rPr>
        <w:t>Эльтонском</w:t>
      </w:r>
      <w:proofErr w:type="spellEnd"/>
      <w:r w:rsidRPr="00BD6A8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за 2023 год</w:t>
      </w:r>
    </w:p>
    <w:p w:rsidR="00BD6A8C" w:rsidRPr="00BD6A8C" w:rsidRDefault="00BD6A8C" w:rsidP="00BD6A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8C" w:rsidRDefault="00BD6A8C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полномочия по осуществлению муниципального контроля возложены на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6A8C" w:rsidRDefault="00BD6A8C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от </w:t>
      </w:r>
      <w:r w:rsidR="00BC410D" w:rsidRPr="00BC410D">
        <w:rPr>
          <w:rFonts w:ascii="Times New Roman" w:hAnsi="Times New Roman" w:cs="Times New Roman"/>
          <w:sz w:val="28"/>
          <w:szCs w:val="28"/>
        </w:rPr>
        <w:t>24.08.2021 года № 2</w:t>
      </w:r>
      <w:r w:rsidRPr="00BC410D">
        <w:rPr>
          <w:rFonts w:ascii="Times New Roman" w:hAnsi="Times New Roman" w:cs="Times New Roman"/>
          <w:sz w:val="28"/>
          <w:szCs w:val="28"/>
        </w:rPr>
        <w:t>4</w:t>
      </w:r>
      <w:r w:rsidR="00AC4661">
        <w:rPr>
          <w:rFonts w:ascii="Times New Roman" w:hAnsi="Times New Roman" w:cs="Times New Roman"/>
          <w:sz w:val="28"/>
          <w:szCs w:val="28"/>
        </w:rPr>
        <w:t>/2</w:t>
      </w:r>
      <w:r w:rsidRPr="00BC410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AC466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области», муниципальный контроль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6A8C" w:rsidRDefault="00BD6A8C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контроля </w:t>
      </w:r>
      <w:r w:rsidR="00AC4661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осуществляется в соответствии с Федеральным</w:t>
      </w:r>
      <w:r w:rsidR="00AC4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законом</w:t>
      </w:r>
      <w:r w:rsidR="00AC4661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06.10.2003 г № 131-ФЗ «Об общих принципах организации местного самоуправления в Российской Федерации», </w:t>
      </w:r>
      <w:r w:rsidR="00AC4661">
        <w:rPr>
          <w:rFonts w:ascii="Times New Roman" w:hAnsi="Times New Roman" w:cs="Times New Roman"/>
          <w:sz w:val="28"/>
          <w:szCs w:val="28"/>
        </w:rPr>
        <w:t>от 08.11.2007 г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 w:rsidR="00AC4661">
        <w:rPr>
          <w:rFonts w:ascii="Times New Roman" w:hAnsi="Times New Roman" w:cs="Times New Roman"/>
          <w:sz w:val="28"/>
          <w:szCs w:val="28"/>
        </w:rPr>
        <w:t xml:space="preserve"> Федерации», от 08.11.2007 г № 259-ФЗ «Устав автомобильного транспорта и городского наземного электрического транспорта», </w:t>
      </w:r>
      <w:r w:rsidR="00BC410D">
        <w:rPr>
          <w:rFonts w:ascii="Times New Roman" w:hAnsi="Times New Roman" w:cs="Times New Roman"/>
          <w:sz w:val="28"/>
          <w:szCs w:val="28"/>
        </w:rPr>
        <w:t xml:space="preserve">от 31.07.2020 г № 248-ФЗ «О государственном контроле (надзоре) и муниципальном контроле в Российской Федерации», </w:t>
      </w:r>
      <w:r w:rsidR="00AC4661">
        <w:rPr>
          <w:rFonts w:ascii="Times New Roman" w:hAnsi="Times New Roman" w:cs="Times New Roman"/>
          <w:sz w:val="28"/>
          <w:szCs w:val="28"/>
        </w:rPr>
        <w:t xml:space="preserve">Законом Волгоградской области от 28.11.2014 г № 156-ОД «О закреплении отдельных вопросов местного значения за сельскими поселениями в Волгоградской области», </w:t>
      </w:r>
      <w:r w:rsidR="00BC410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BC410D"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="00BC410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C410D" w:rsidRPr="00AC4661" w:rsidRDefault="00BC410D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муниципального контроля </w:t>
      </w:r>
      <w:r w:rsidR="00AC4661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285B35">
        <w:rPr>
          <w:rFonts w:ascii="Times New Roman" w:hAnsi="Times New Roman" w:cs="Times New Roman"/>
          <w:sz w:val="28"/>
          <w:szCs w:val="28"/>
        </w:rPr>
        <w:t>селения от 02.11.2022 года № 117</w:t>
      </w:r>
      <w:r>
        <w:rPr>
          <w:rFonts w:ascii="Times New Roman" w:hAnsi="Times New Roman" w:cs="Times New Roman"/>
          <w:sz w:val="28"/>
          <w:szCs w:val="28"/>
        </w:rPr>
        <w:t xml:space="preserve">  утверждена «Программа профилактики рисков причинения вреда (ущерба) охраняемым законом ценностям в рамках муниципального контроля </w:t>
      </w:r>
      <w:r w:rsidR="00285B35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85B35">
        <w:rPr>
          <w:rFonts w:ascii="Times New Roman" w:hAnsi="Times New Roman" w:cs="Times New Roman"/>
          <w:sz w:val="28"/>
          <w:szCs w:val="28"/>
        </w:rPr>
        <w:t>Эльтонском</w:t>
      </w:r>
      <w:proofErr w:type="spellEnd"/>
      <w:r w:rsidR="00285B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год», которая размещена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в разделе </w:t>
      </w:r>
      <w:r w:rsidR="00946A6C">
        <w:rPr>
          <w:rFonts w:ascii="Times New Roman" w:hAnsi="Times New Roman" w:cs="Times New Roman"/>
          <w:sz w:val="28"/>
          <w:szCs w:val="28"/>
        </w:rPr>
        <w:t>«муниципальный контроль».</w:t>
      </w:r>
    </w:p>
    <w:p w:rsidR="0016460E" w:rsidRDefault="0016460E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объекты контроля отнесены к категории низкого риска плановые контрольные мероприятии не проводились.</w:t>
      </w:r>
    </w:p>
    <w:p w:rsidR="0016460E" w:rsidRDefault="0016460E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юридическими лицами и индивидуальными предпринимателями обязательных требований </w:t>
      </w:r>
      <w:r w:rsidR="00285B35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285B35">
        <w:rPr>
          <w:rFonts w:ascii="Times New Roman" w:hAnsi="Times New Roman" w:cs="Times New Roman"/>
          <w:sz w:val="28"/>
          <w:szCs w:val="28"/>
        </w:rPr>
        <w:lastRenderedPageBreak/>
        <w:t>Эльтонском</w:t>
      </w:r>
      <w:proofErr w:type="spellEnd"/>
      <w:r w:rsidR="00285B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, устранения причин, факторов и условий, способствующих нарушениям обязательных требований в сфере </w:t>
      </w:r>
      <w:r w:rsidR="00285B35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</w:t>
      </w:r>
      <w:r w:rsidR="00285B3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85B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предостерегает юридических лиц, индивидуальных предпринимателей о соблюдении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35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285B35">
        <w:rPr>
          <w:rFonts w:ascii="Times New Roman" w:hAnsi="Times New Roman" w:cs="Times New Roman"/>
          <w:sz w:val="28"/>
          <w:szCs w:val="28"/>
        </w:rPr>
        <w:t>Эльтонском</w:t>
      </w:r>
      <w:proofErr w:type="spellEnd"/>
      <w:r w:rsidR="00285B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и предупреждает об административной ответственности за несоблюдение данных требований.</w:t>
      </w:r>
    </w:p>
    <w:p w:rsidR="0016460E" w:rsidRDefault="0016460E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6460E" w:rsidRPr="0016460E" w:rsidRDefault="0016460E" w:rsidP="0016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Сурганов</w:t>
      </w:r>
    </w:p>
    <w:sectPr w:rsidR="0016460E" w:rsidRPr="0016460E" w:rsidSect="00A6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6A8C"/>
    <w:rsid w:val="0016460E"/>
    <w:rsid w:val="00285B35"/>
    <w:rsid w:val="00354079"/>
    <w:rsid w:val="006A19A3"/>
    <w:rsid w:val="006A1D6E"/>
    <w:rsid w:val="007206B8"/>
    <w:rsid w:val="00946A6C"/>
    <w:rsid w:val="00A67C60"/>
    <w:rsid w:val="00AC4661"/>
    <w:rsid w:val="00BC410D"/>
    <w:rsid w:val="00BD6A8C"/>
    <w:rsid w:val="00C23EC7"/>
    <w:rsid w:val="00C4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2024-07-11T16:16:00Z</dcterms:created>
  <dcterms:modified xsi:type="dcterms:W3CDTF">2024-07-13T07:03:00Z</dcterms:modified>
</cp:coreProperties>
</file>